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31" w:rsidRPr="00180637" w:rsidRDefault="00E23131" w:rsidP="00E23131">
      <w:pPr>
        <w:rPr>
          <w:rFonts w:ascii="Arial" w:hAnsi="Arial" w:cs="Arial"/>
          <w:b/>
          <w:lang w:val="en-US"/>
        </w:rPr>
      </w:pPr>
      <w:r w:rsidRPr="00180637">
        <w:rPr>
          <w:rFonts w:ascii="Arial" w:hAnsi="Arial" w:cs="Arial"/>
          <w:b/>
          <w:lang w:val="en-US"/>
        </w:rPr>
        <w:t>Policy</w:t>
      </w:r>
    </w:p>
    <w:p w:rsidR="00E23131" w:rsidRPr="00180637" w:rsidRDefault="00E23131" w:rsidP="00E23131">
      <w:pPr>
        <w:rPr>
          <w:rFonts w:ascii="Arial" w:hAnsi="Arial" w:cs="Arial"/>
          <w:u w:val="single"/>
          <w:lang w:val="en-US"/>
        </w:rPr>
      </w:pPr>
    </w:p>
    <w:p w:rsidR="00E23131" w:rsidRPr="009D2080" w:rsidRDefault="009D2C8C" w:rsidP="00E23131">
      <w:pPr>
        <w:rPr>
          <w:rFonts w:ascii="Arial" w:hAnsi="Arial" w:cs="Arial"/>
          <w:lang w:val="en-US"/>
        </w:rPr>
      </w:pPr>
      <w:r w:rsidRPr="009D2080">
        <w:rPr>
          <w:rFonts w:ascii="Arial" w:hAnsi="Arial" w:cs="Arial"/>
          <w:lang w:val="en-US"/>
        </w:rPr>
        <w:t xml:space="preserve">It is the policy of </w:t>
      </w:r>
      <w:r w:rsidR="00180637" w:rsidRPr="009D2080">
        <w:rPr>
          <w:rFonts w:ascii="Arial" w:hAnsi="Arial" w:cs="Arial"/>
          <w:lang w:val="en-US"/>
        </w:rPr>
        <w:t xml:space="preserve">Combined District Kart Club (CDKC) to provide a </w:t>
      </w:r>
      <w:r w:rsidR="00532F75" w:rsidRPr="009D2080">
        <w:rPr>
          <w:rFonts w:ascii="Arial" w:hAnsi="Arial" w:cs="Arial"/>
          <w:lang w:val="en-US"/>
        </w:rPr>
        <w:t>policy on the general operations of the club</w:t>
      </w:r>
      <w:r w:rsidR="00180637" w:rsidRPr="009D2080">
        <w:rPr>
          <w:rFonts w:ascii="Arial" w:hAnsi="Arial" w:cs="Arial"/>
          <w:lang w:val="en-US"/>
        </w:rPr>
        <w:t>.</w:t>
      </w:r>
    </w:p>
    <w:p w:rsidR="009D2C8C" w:rsidRPr="00180637" w:rsidRDefault="009D2C8C" w:rsidP="00E23131">
      <w:pPr>
        <w:rPr>
          <w:rFonts w:ascii="Arial" w:hAnsi="Arial" w:cs="Arial"/>
          <w:lang w:val="en-US"/>
        </w:rPr>
      </w:pPr>
    </w:p>
    <w:p w:rsidR="009D2C8C" w:rsidRPr="00180637" w:rsidRDefault="009D2C8C" w:rsidP="00E23131">
      <w:pPr>
        <w:rPr>
          <w:rFonts w:ascii="Arial" w:hAnsi="Arial" w:cs="Arial"/>
          <w:b/>
          <w:lang w:val="en-US"/>
        </w:rPr>
      </w:pPr>
      <w:r w:rsidRPr="00180637">
        <w:rPr>
          <w:rFonts w:ascii="Arial" w:hAnsi="Arial" w:cs="Arial"/>
          <w:b/>
          <w:lang w:val="en-US"/>
        </w:rPr>
        <w:t>Procedure</w:t>
      </w:r>
    </w:p>
    <w:p w:rsidR="009D2C8C" w:rsidRDefault="009D2C8C" w:rsidP="00E23131">
      <w:pPr>
        <w:rPr>
          <w:rFonts w:ascii="Arial" w:hAnsi="Arial" w:cs="Arial"/>
          <w:lang w:val="en-US"/>
        </w:rPr>
      </w:pPr>
    </w:p>
    <w:p w:rsidR="00532F75" w:rsidRDefault="00532F75" w:rsidP="00E23131">
      <w:pPr>
        <w:rPr>
          <w:rFonts w:ascii="Arial" w:hAnsi="Arial" w:cs="Arial"/>
          <w:lang w:val="en-US"/>
        </w:rPr>
      </w:pPr>
      <w:r>
        <w:rPr>
          <w:rFonts w:ascii="Arial" w:hAnsi="Arial" w:cs="Arial"/>
          <w:lang w:val="en-US"/>
        </w:rPr>
        <w:t>The following outlines a number key issues to assist the committee and other club members on the general operation of the club.</w:t>
      </w:r>
    </w:p>
    <w:p w:rsidR="00532F75" w:rsidRDefault="00532F75" w:rsidP="00E23131">
      <w:pPr>
        <w:rPr>
          <w:rFonts w:ascii="Arial" w:hAnsi="Arial" w:cs="Arial"/>
          <w:lang w:val="en-US"/>
        </w:rPr>
      </w:pPr>
    </w:p>
    <w:tbl>
      <w:tblPr>
        <w:tblStyle w:val="TableGrid"/>
        <w:tblW w:w="9464" w:type="dxa"/>
        <w:tblLook w:val="04A0" w:firstRow="1" w:lastRow="0" w:firstColumn="1" w:lastColumn="0" w:noHBand="0" w:noVBand="1"/>
      </w:tblPr>
      <w:tblGrid>
        <w:gridCol w:w="2802"/>
        <w:gridCol w:w="6662"/>
      </w:tblGrid>
      <w:tr w:rsidR="00532F75" w:rsidTr="00532F75">
        <w:tc>
          <w:tcPr>
            <w:tcW w:w="2802" w:type="dxa"/>
          </w:tcPr>
          <w:p w:rsidR="00532F75" w:rsidRDefault="00532F75" w:rsidP="00532F75">
            <w:pPr>
              <w:spacing w:before="120" w:after="120"/>
              <w:rPr>
                <w:rFonts w:ascii="Arial" w:hAnsi="Arial" w:cs="Arial"/>
                <w:lang w:val="en-US"/>
              </w:rPr>
            </w:pPr>
            <w:r>
              <w:rPr>
                <w:rFonts w:ascii="Arial" w:hAnsi="Arial" w:cs="Arial"/>
                <w:lang w:val="en-US"/>
              </w:rPr>
              <w:t>First Aid</w:t>
            </w:r>
          </w:p>
        </w:tc>
        <w:tc>
          <w:tcPr>
            <w:tcW w:w="6662" w:type="dxa"/>
          </w:tcPr>
          <w:p w:rsidR="00532F75" w:rsidRDefault="00532F75" w:rsidP="00532F75">
            <w:pPr>
              <w:spacing w:before="120" w:after="120"/>
              <w:rPr>
                <w:rFonts w:ascii="Arial" w:hAnsi="Arial" w:cs="Arial"/>
                <w:lang w:val="en-US"/>
              </w:rPr>
            </w:pPr>
            <w:r>
              <w:rPr>
                <w:rFonts w:ascii="Arial" w:hAnsi="Arial" w:cs="Arial"/>
                <w:lang w:val="en-US"/>
              </w:rPr>
              <w:t>It is the responsibility of the club to ensure that a qualified 1</w:t>
            </w:r>
            <w:r w:rsidRPr="00532F75">
              <w:rPr>
                <w:rFonts w:ascii="Arial" w:hAnsi="Arial" w:cs="Arial"/>
                <w:vertAlign w:val="superscript"/>
                <w:lang w:val="en-US"/>
              </w:rPr>
              <w:t>st</w:t>
            </w:r>
            <w:r>
              <w:rPr>
                <w:rFonts w:ascii="Arial" w:hAnsi="Arial" w:cs="Arial"/>
                <w:lang w:val="en-US"/>
              </w:rPr>
              <w:t xml:space="preserve"> Aid Officer is at each race m</w:t>
            </w:r>
            <w:r w:rsidR="009254F0">
              <w:rPr>
                <w:rFonts w:ascii="Arial" w:hAnsi="Arial" w:cs="Arial"/>
                <w:lang w:val="en-US"/>
              </w:rPr>
              <w:t>eeting.  CDKC engage Christine</w:t>
            </w:r>
            <w:r>
              <w:rPr>
                <w:rFonts w:ascii="Arial" w:hAnsi="Arial" w:cs="Arial"/>
                <w:lang w:val="en-US"/>
              </w:rPr>
              <w:t>, at club race me</w:t>
            </w:r>
            <w:r w:rsidR="009254F0">
              <w:rPr>
                <w:rFonts w:ascii="Arial" w:hAnsi="Arial" w:cs="Arial"/>
                <w:lang w:val="en-US"/>
              </w:rPr>
              <w:t xml:space="preserve">etings.  Christine is paid </w:t>
            </w:r>
            <w:r w:rsidR="009254F0" w:rsidRPr="009254F0">
              <w:rPr>
                <w:rFonts w:ascii="Arial" w:hAnsi="Arial" w:cs="Arial"/>
                <w:b/>
                <w:lang w:val="en-US"/>
              </w:rPr>
              <w:t>$</w:t>
            </w:r>
            <w:r w:rsidR="00010DFD">
              <w:rPr>
                <w:rFonts w:ascii="Arial" w:hAnsi="Arial" w:cs="Arial"/>
                <w:b/>
                <w:lang w:val="en-US"/>
              </w:rPr>
              <w:t>285</w:t>
            </w:r>
            <w:r w:rsidRPr="009254F0">
              <w:rPr>
                <w:rFonts w:ascii="Arial" w:hAnsi="Arial" w:cs="Arial"/>
                <w:b/>
                <w:lang w:val="en-US"/>
              </w:rPr>
              <w:t xml:space="preserve"> per day</w:t>
            </w:r>
            <w:r w:rsidR="00C62AB1">
              <w:rPr>
                <w:rFonts w:ascii="Arial" w:hAnsi="Arial" w:cs="Arial"/>
                <w:b/>
                <w:lang w:val="en-US"/>
              </w:rPr>
              <w:t xml:space="preserve"> (based on a 8 hour day)</w:t>
            </w:r>
            <w:r w:rsidR="009254F0">
              <w:rPr>
                <w:rFonts w:ascii="Arial" w:hAnsi="Arial" w:cs="Arial"/>
                <w:lang w:val="en-US"/>
              </w:rPr>
              <w:t>, this is to be transferred into her bank account</w:t>
            </w:r>
            <w:r>
              <w:rPr>
                <w:rFonts w:ascii="Arial" w:hAnsi="Arial" w:cs="Arial"/>
                <w:lang w:val="en-US"/>
              </w:rPr>
              <w:t>.  Christine is required to pay for her own food &amp; beverages throughout the race meetings.</w:t>
            </w:r>
          </w:p>
          <w:p w:rsidR="00532F75" w:rsidRDefault="00532F75" w:rsidP="00532F75">
            <w:pPr>
              <w:spacing w:before="120" w:after="120"/>
              <w:rPr>
                <w:rFonts w:ascii="Arial" w:hAnsi="Arial" w:cs="Arial"/>
                <w:lang w:val="en-US"/>
              </w:rPr>
            </w:pPr>
            <w:r>
              <w:rPr>
                <w:rFonts w:ascii="Arial" w:hAnsi="Arial" w:cs="Arial"/>
                <w:lang w:val="en-US"/>
              </w:rPr>
              <w:t xml:space="preserve">Contact: </w:t>
            </w:r>
            <w:r w:rsidR="00C62AB1">
              <w:rPr>
                <w:rFonts w:ascii="Arial" w:hAnsi="Arial" w:cs="Arial"/>
                <w:lang w:val="en-US"/>
              </w:rPr>
              <w:t xml:space="preserve"> </w:t>
            </w:r>
            <w:proofErr w:type="spellStart"/>
            <w:r w:rsidR="00C62AB1">
              <w:rPr>
                <w:rFonts w:ascii="Arial" w:hAnsi="Arial" w:cs="Arial"/>
                <w:lang w:val="en-US"/>
              </w:rPr>
              <w:t>ChristinePatrick</w:t>
            </w:r>
            <w:proofErr w:type="spellEnd"/>
            <w:r w:rsidR="00C62AB1">
              <w:rPr>
                <w:rFonts w:ascii="Arial" w:hAnsi="Arial" w:cs="Arial"/>
                <w:lang w:val="en-US"/>
              </w:rPr>
              <w:t xml:space="preserve"> (Hands to Heart First Aid)</w:t>
            </w:r>
          </w:p>
          <w:p w:rsidR="00C62AB1" w:rsidRDefault="00C62AB1" w:rsidP="00532F75">
            <w:pPr>
              <w:spacing w:before="120" w:after="120"/>
              <w:rPr>
                <w:rFonts w:ascii="Arial" w:hAnsi="Arial" w:cs="Arial"/>
                <w:lang w:val="en-US"/>
              </w:rPr>
            </w:pPr>
            <w:r>
              <w:rPr>
                <w:rFonts w:ascii="Arial" w:hAnsi="Arial" w:cs="Arial"/>
                <w:lang w:val="en-US"/>
              </w:rPr>
              <w:t>Phone: 0419 283 645</w:t>
            </w:r>
          </w:p>
          <w:p w:rsidR="00532F75" w:rsidRDefault="00532F75" w:rsidP="00532F75">
            <w:pPr>
              <w:spacing w:before="120" w:after="120"/>
              <w:rPr>
                <w:rFonts w:ascii="Arial" w:hAnsi="Arial" w:cs="Arial"/>
                <w:lang w:val="en-US"/>
              </w:rPr>
            </w:pPr>
            <w:r>
              <w:rPr>
                <w:rFonts w:ascii="Arial" w:hAnsi="Arial" w:cs="Arial"/>
                <w:lang w:val="en-US"/>
              </w:rPr>
              <w:t>The committee can decide to engage St Johns Ambulance at larger events o</w:t>
            </w:r>
            <w:r w:rsidR="009121CD">
              <w:rPr>
                <w:rFonts w:ascii="Arial" w:hAnsi="Arial" w:cs="Arial"/>
                <w:lang w:val="en-US"/>
              </w:rPr>
              <w:t>r as may be required by the KA.</w:t>
            </w:r>
          </w:p>
          <w:p w:rsidR="009121CD" w:rsidRDefault="009121CD" w:rsidP="00532F75">
            <w:pPr>
              <w:spacing w:before="120" w:after="120"/>
              <w:rPr>
                <w:rFonts w:ascii="Arial" w:hAnsi="Arial" w:cs="Arial"/>
                <w:lang w:val="en-US"/>
              </w:rPr>
            </w:pPr>
            <w:r>
              <w:rPr>
                <w:rFonts w:ascii="Arial" w:hAnsi="Arial" w:cs="Arial"/>
                <w:lang w:val="en-US"/>
              </w:rPr>
              <w:t>Her account is paid by the Treasurer electronically each month.</w:t>
            </w:r>
          </w:p>
          <w:p w:rsidR="00010DFD" w:rsidRDefault="00010DFD" w:rsidP="00532F75">
            <w:pPr>
              <w:spacing w:before="120" w:after="120"/>
              <w:rPr>
                <w:rFonts w:ascii="Arial" w:hAnsi="Arial" w:cs="Arial"/>
                <w:lang w:val="en-US"/>
              </w:rPr>
            </w:pPr>
          </w:p>
          <w:p w:rsidR="00010DFD" w:rsidRDefault="00010DFD" w:rsidP="00532F75">
            <w:pPr>
              <w:spacing w:before="120" w:after="120"/>
              <w:rPr>
                <w:rFonts w:ascii="Arial" w:hAnsi="Arial" w:cs="Arial"/>
                <w:lang w:val="en-US"/>
              </w:rPr>
            </w:pPr>
            <w:r>
              <w:rPr>
                <w:rFonts w:ascii="Arial" w:hAnsi="Arial" w:cs="Arial"/>
                <w:lang w:val="en-US"/>
              </w:rPr>
              <w:t>Price reviewed January 2016.</w:t>
            </w:r>
          </w:p>
        </w:tc>
      </w:tr>
      <w:tr w:rsidR="00532F75" w:rsidTr="00532F75">
        <w:tc>
          <w:tcPr>
            <w:tcW w:w="2802" w:type="dxa"/>
          </w:tcPr>
          <w:p w:rsidR="00532F75" w:rsidRDefault="00532F75" w:rsidP="00532F75">
            <w:pPr>
              <w:spacing w:before="120" w:after="120"/>
              <w:rPr>
                <w:rFonts w:ascii="Arial" w:hAnsi="Arial" w:cs="Arial"/>
                <w:lang w:val="en-US"/>
              </w:rPr>
            </w:pPr>
            <w:r>
              <w:rPr>
                <w:rFonts w:ascii="Arial" w:hAnsi="Arial" w:cs="Arial"/>
                <w:lang w:val="en-US"/>
              </w:rPr>
              <w:t>Caretaker</w:t>
            </w:r>
          </w:p>
        </w:tc>
        <w:tc>
          <w:tcPr>
            <w:tcW w:w="6662" w:type="dxa"/>
          </w:tcPr>
          <w:p w:rsidR="00532F75" w:rsidRDefault="00532F75" w:rsidP="00532F75">
            <w:pPr>
              <w:spacing w:before="120" w:after="120"/>
              <w:rPr>
                <w:rFonts w:ascii="Arial" w:hAnsi="Arial" w:cs="Arial"/>
                <w:lang w:val="en-US"/>
              </w:rPr>
            </w:pPr>
            <w:r>
              <w:rPr>
                <w:rFonts w:ascii="Arial" w:hAnsi="Arial" w:cs="Arial"/>
                <w:lang w:val="en-US"/>
              </w:rPr>
              <w:t>CDKC have a caretaker on site. See caretaker contract for more details.</w:t>
            </w:r>
            <w:r w:rsidR="00421E96">
              <w:rPr>
                <w:rFonts w:ascii="Arial" w:hAnsi="Arial" w:cs="Arial"/>
                <w:lang w:val="en-US"/>
              </w:rPr>
              <w:t xml:space="preserve"> The caretaker</w:t>
            </w:r>
            <w:r w:rsidR="009254F0">
              <w:rPr>
                <w:rFonts w:ascii="Arial" w:hAnsi="Arial" w:cs="Arial"/>
                <w:lang w:val="en-US"/>
              </w:rPr>
              <w:t xml:space="preserve"> is paid </w:t>
            </w:r>
            <w:r w:rsidR="009254F0" w:rsidRPr="009254F0">
              <w:rPr>
                <w:rFonts w:ascii="Arial" w:hAnsi="Arial" w:cs="Arial"/>
                <w:b/>
                <w:lang w:val="en-US"/>
              </w:rPr>
              <w:t>$100 per month</w:t>
            </w:r>
            <w:r w:rsidR="009254F0">
              <w:rPr>
                <w:rFonts w:ascii="Arial" w:hAnsi="Arial" w:cs="Arial"/>
                <w:lang w:val="en-US"/>
              </w:rPr>
              <w:t xml:space="preserve"> (cash). The caretaker is responsible for running practice and being available as may be required by the committee.  The caretaker is supplied with on site accommodation and all utilities are paid by the club.</w:t>
            </w:r>
          </w:p>
          <w:p w:rsidR="00421E96" w:rsidRDefault="00421E96" w:rsidP="00532F75">
            <w:pPr>
              <w:spacing w:before="120" w:after="120"/>
              <w:rPr>
                <w:rFonts w:ascii="Arial" w:hAnsi="Arial" w:cs="Arial"/>
                <w:lang w:val="en-US"/>
              </w:rPr>
            </w:pPr>
          </w:p>
          <w:p w:rsidR="00421E96" w:rsidRDefault="00421E96" w:rsidP="00532F75">
            <w:pPr>
              <w:spacing w:before="120" w:after="120"/>
              <w:rPr>
                <w:rFonts w:ascii="Arial" w:hAnsi="Arial" w:cs="Arial"/>
                <w:lang w:val="en-US"/>
              </w:rPr>
            </w:pPr>
            <w:r>
              <w:rPr>
                <w:rFonts w:ascii="Arial" w:hAnsi="Arial" w:cs="Arial"/>
                <w:lang w:val="en-US"/>
              </w:rPr>
              <w:t>The caretaker acts as a key contact for club members whilst on site and is encouraged to up sell membership and other benefits of racing at CDKC.</w:t>
            </w:r>
          </w:p>
          <w:p w:rsidR="00532F75" w:rsidRDefault="00421E96" w:rsidP="00532F75">
            <w:pPr>
              <w:spacing w:before="120" w:after="120"/>
              <w:rPr>
                <w:rFonts w:ascii="Arial" w:hAnsi="Arial" w:cs="Arial"/>
                <w:lang w:val="en-US"/>
              </w:rPr>
            </w:pPr>
            <w:r>
              <w:rPr>
                <w:rFonts w:ascii="Arial" w:hAnsi="Arial" w:cs="Arial"/>
                <w:lang w:val="en-US"/>
              </w:rPr>
              <w:t>Caretaker</w:t>
            </w:r>
            <w:r w:rsidR="00532F75">
              <w:rPr>
                <w:rFonts w:ascii="Arial" w:hAnsi="Arial" w:cs="Arial"/>
                <w:lang w:val="en-US"/>
              </w:rPr>
              <w:t xml:space="preserve">: </w:t>
            </w:r>
            <w:r w:rsidR="009121CD">
              <w:rPr>
                <w:rFonts w:ascii="Arial" w:hAnsi="Arial" w:cs="Arial"/>
                <w:lang w:val="en-US"/>
              </w:rPr>
              <w:t>Warren Brown</w:t>
            </w:r>
          </w:p>
          <w:p w:rsidR="004B6049" w:rsidRDefault="009254F0" w:rsidP="00532F75">
            <w:pPr>
              <w:spacing w:before="120" w:after="120"/>
              <w:rPr>
                <w:rFonts w:ascii="Arial" w:hAnsi="Arial" w:cs="Arial"/>
                <w:lang w:val="en-US"/>
              </w:rPr>
            </w:pPr>
            <w:r>
              <w:rPr>
                <w:rFonts w:ascii="Arial" w:hAnsi="Arial" w:cs="Arial"/>
                <w:lang w:val="en-US"/>
              </w:rPr>
              <w:t xml:space="preserve">Phone (track phone) </w:t>
            </w:r>
            <w:r w:rsidRPr="009254F0">
              <w:rPr>
                <w:rFonts w:ascii="Arial" w:hAnsi="Arial" w:cs="Arial"/>
                <w:color w:val="000000"/>
              </w:rPr>
              <w:t>6351 4356</w:t>
            </w:r>
          </w:p>
        </w:tc>
      </w:tr>
      <w:tr w:rsidR="00532F75" w:rsidTr="00532F75">
        <w:tc>
          <w:tcPr>
            <w:tcW w:w="2802" w:type="dxa"/>
          </w:tcPr>
          <w:p w:rsidR="00532F75" w:rsidRDefault="00532F75" w:rsidP="00532F75">
            <w:pPr>
              <w:spacing w:before="120" w:after="120"/>
              <w:rPr>
                <w:rFonts w:ascii="Arial" w:hAnsi="Arial" w:cs="Arial"/>
                <w:lang w:val="en-US"/>
              </w:rPr>
            </w:pPr>
            <w:r>
              <w:rPr>
                <w:rFonts w:ascii="Arial" w:hAnsi="Arial" w:cs="Arial"/>
                <w:lang w:val="en-US"/>
              </w:rPr>
              <w:t>Flag Marshals</w:t>
            </w:r>
          </w:p>
        </w:tc>
        <w:tc>
          <w:tcPr>
            <w:tcW w:w="6662" w:type="dxa"/>
          </w:tcPr>
          <w:p w:rsidR="00532F75" w:rsidRPr="004A5101" w:rsidRDefault="00532F75" w:rsidP="00532F75">
            <w:pPr>
              <w:spacing w:before="120" w:after="120"/>
              <w:rPr>
                <w:rFonts w:ascii="Arial" w:hAnsi="Arial" w:cs="Arial"/>
                <w:lang w:val="en-US"/>
              </w:rPr>
            </w:pPr>
            <w:r w:rsidRPr="004A5101">
              <w:rPr>
                <w:rFonts w:ascii="Arial" w:hAnsi="Arial" w:cs="Arial"/>
                <w:lang w:val="en-US"/>
              </w:rPr>
              <w:t>CDKC engage flag marshals at all events.  This is a group of 4/5 guys with a passion for motorsport.  .</w:t>
            </w:r>
          </w:p>
          <w:p w:rsidR="004A5101" w:rsidRPr="004A5101" w:rsidRDefault="004A5101" w:rsidP="004A5101">
            <w:pPr>
              <w:rPr>
                <w:rFonts w:ascii="Arial" w:eastAsia="Times New Roman" w:hAnsi="Arial" w:cs="Arial"/>
              </w:rPr>
            </w:pPr>
            <w:r w:rsidRPr="004A5101">
              <w:rPr>
                <w:rFonts w:ascii="Arial" w:eastAsia="Times New Roman" w:hAnsi="Arial" w:cs="Arial"/>
              </w:rPr>
              <w:t>Rob Horne </w:t>
            </w:r>
            <w:r>
              <w:rPr>
                <w:rFonts w:ascii="Arial" w:eastAsia="Times New Roman" w:hAnsi="Arial" w:cs="Arial"/>
              </w:rPr>
              <w:t xml:space="preserve">ph </w:t>
            </w:r>
            <w:r w:rsidRPr="004A5101">
              <w:rPr>
                <w:rFonts w:ascii="Arial" w:eastAsia="Times New Roman" w:hAnsi="Arial" w:cs="Arial"/>
              </w:rPr>
              <w:t>0413 769 515-home 02 6352 2056,</w:t>
            </w:r>
          </w:p>
          <w:p w:rsidR="004A5101" w:rsidRPr="004A5101" w:rsidRDefault="004A5101" w:rsidP="004A5101">
            <w:pPr>
              <w:rPr>
                <w:rFonts w:ascii="Arial" w:eastAsia="Times New Roman" w:hAnsi="Arial" w:cs="Arial"/>
              </w:rPr>
            </w:pPr>
            <w:r w:rsidRPr="004A5101">
              <w:rPr>
                <w:rFonts w:ascii="Arial" w:eastAsia="Times New Roman" w:hAnsi="Arial" w:cs="Arial"/>
              </w:rPr>
              <w:t>Warren (</w:t>
            </w:r>
            <w:proofErr w:type="spellStart"/>
            <w:r w:rsidRPr="004A5101">
              <w:rPr>
                <w:rFonts w:ascii="Arial" w:eastAsia="Times New Roman" w:hAnsi="Arial" w:cs="Arial"/>
              </w:rPr>
              <w:t>Wazza</w:t>
            </w:r>
            <w:proofErr w:type="spellEnd"/>
            <w:r w:rsidRPr="004A5101">
              <w:rPr>
                <w:rFonts w:ascii="Arial" w:eastAsia="Times New Roman" w:hAnsi="Arial" w:cs="Arial"/>
              </w:rPr>
              <w:t xml:space="preserve">) </w:t>
            </w:r>
            <w:proofErr w:type="spellStart"/>
            <w:r>
              <w:rPr>
                <w:rFonts w:ascii="Arial" w:eastAsia="Times New Roman" w:hAnsi="Arial" w:cs="Arial"/>
              </w:rPr>
              <w:t>ph</w:t>
            </w:r>
            <w:proofErr w:type="spellEnd"/>
            <w:r>
              <w:rPr>
                <w:rFonts w:ascii="Arial" w:eastAsia="Times New Roman" w:hAnsi="Arial" w:cs="Arial"/>
              </w:rPr>
              <w:t xml:space="preserve"> </w:t>
            </w:r>
            <w:r w:rsidR="009121CD">
              <w:rPr>
                <w:rFonts w:ascii="Arial" w:eastAsia="Times New Roman" w:hAnsi="Arial" w:cs="Arial"/>
              </w:rPr>
              <w:t>0466 250 255</w:t>
            </w:r>
          </w:p>
          <w:p w:rsidR="004A5101" w:rsidRDefault="004A5101" w:rsidP="004A5101">
            <w:pPr>
              <w:rPr>
                <w:rFonts w:ascii="Arial" w:eastAsia="Times New Roman" w:hAnsi="Arial" w:cs="Arial"/>
              </w:rPr>
            </w:pPr>
          </w:p>
          <w:p w:rsidR="004B6049" w:rsidRDefault="004B6049" w:rsidP="004A5101">
            <w:pPr>
              <w:rPr>
                <w:rFonts w:ascii="Arial" w:eastAsia="Times New Roman" w:hAnsi="Arial" w:cs="Arial"/>
              </w:rPr>
            </w:pPr>
            <w:r>
              <w:rPr>
                <w:rFonts w:ascii="Arial" w:eastAsia="Times New Roman" w:hAnsi="Arial" w:cs="Arial"/>
              </w:rPr>
              <w:t>Sometimes Rob’s wife attends and she is also paid if required to be a flag marshal for the day.</w:t>
            </w:r>
            <w:r w:rsidR="009254F0">
              <w:rPr>
                <w:rFonts w:ascii="Arial" w:eastAsia="Times New Roman" w:hAnsi="Arial" w:cs="Arial"/>
              </w:rPr>
              <w:t xml:space="preserve">  All positions are paid for in cash at the end of each race meeting.</w:t>
            </w:r>
          </w:p>
          <w:p w:rsidR="004B6049" w:rsidRDefault="004B6049" w:rsidP="004A5101">
            <w:pPr>
              <w:rPr>
                <w:rFonts w:ascii="Arial" w:eastAsia="Times New Roman" w:hAnsi="Arial" w:cs="Arial"/>
              </w:rPr>
            </w:pPr>
          </w:p>
          <w:p w:rsidR="004A5101" w:rsidRPr="004A5101" w:rsidRDefault="004A5101" w:rsidP="004A5101">
            <w:pPr>
              <w:rPr>
                <w:rFonts w:ascii="Arial" w:eastAsia="Times New Roman" w:hAnsi="Arial" w:cs="Arial"/>
              </w:rPr>
            </w:pPr>
            <w:r w:rsidRPr="009254F0">
              <w:rPr>
                <w:rFonts w:ascii="Arial" w:eastAsia="Times New Roman" w:hAnsi="Arial" w:cs="Arial"/>
                <w:b/>
              </w:rPr>
              <w:t>$50 per day</w:t>
            </w:r>
            <w:r>
              <w:rPr>
                <w:rFonts w:ascii="Arial" w:eastAsia="Times New Roman" w:hAnsi="Arial" w:cs="Arial"/>
              </w:rPr>
              <w:t xml:space="preserve"> plus breakfast, morning tea &amp; lunch</w:t>
            </w:r>
          </w:p>
          <w:p w:rsidR="00532F75" w:rsidRPr="004A5101" w:rsidRDefault="00532F75" w:rsidP="00532F75">
            <w:pPr>
              <w:spacing w:before="120" w:after="120"/>
              <w:rPr>
                <w:rFonts w:ascii="Arial" w:hAnsi="Arial" w:cs="Arial"/>
                <w:lang w:val="en-US"/>
              </w:rPr>
            </w:pPr>
          </w:p>
        </w:tc>
      </w:tr>
      <w:tr w:rsidR="00532F75" w:rsidTr="00532F75">
        <w:tc>
          <w:tcPr>
            <w:tcW w:w="2802" w:type="dxa"/>
          </w:tcPr>
          <w:p w:rsidR="00532F75" w:rsidRDefault="00532F75" w:rsidP="00532F75">
            <w:pPr>
              <w:spacing w:before="120" w:after="120"/>
              <w:rPr>
                <w:rFonts w:ascii="Arial" w:hAnsi="Arial" w:cs="Arial"/>
                <w:lang w:val="en-US"/>
              </w:rPr>
            </w:pPr>
            <w:r>
              <w:rPr>
                <w:rFonts w:ascii="Arial" w:hAnsi="Arial" w:cs="Arial"/>
                <w:lang w:val="en-US"/>
              </w:rPr>
              <w:lastRenderedPageBreak/>
              <w:t>Finance</w:t>
            </w:r>
          </w:p>
        </w:tc>
        <w:tc>
          <w:tcPr>
            <w:tcW w:w="6662" w:type="dxa"/>
          </w:tcPr>
          <w:p w:rsidR="00532F75" w:rsidRDefault="00532F75" w:rsidP="003D6A96">
            <w:pPr>
              <w:pStyle w:val="ListParagraph"/>
              <w:numPr>
                <w:ilvl w:val="0"/>
                <w:numId w:val="12"/>
              </w:numPr>
              <w:spacing w:before="120" w:after="120"/>
              <w:rPr>
                <w:rFonts w:ascii="Arial" w:hAnsi="Arial" w:cs="Arial"/>
                <w:lang w:val="en-US"/>
              </w:rPr>
            </w:pPr>
            <w:r w:rsidRPr="003D6A96">
              <w:rPr>
                <w:rFonts w:ascii="Arial" w:hAnsi="Arial" w:cs="Arial"/>
                <w:lang w:val="en-US"/>
              </w:rPr>
              <w:t>Onsite Safe – There are 2 safes on site and keys are held by the Preside</w:t>
            </w:r>
            <w:r w:rsidR="009D2080">
              <w:rPr>
                <w:rFonts w:ascii="Arial" w:hAnsi="Arial" w:cs="Arial"/>
                <w:lang w:val="en-US"/>
              </w:rPr>
              <w:t xml:space="preserve">nt, </w:t>
            </w:r>
            <w:r w:rsidR="009254F0">
              <w:rPr>
                <w:rFonts w:ascii="Arial" w:hAnsi="Arial" w:cs="Arial"/>
                <w:lang w:val="en-US"/>
              </w:rPr>
              <w:t xml:space="preserve">Vice President </w:t>
            </w:r>
            <w:r w:rsidR="009D2080">
              <w:rPr>
                <w:rFonts w:ascii="Arial" w:hAnsi="Arial" w:cs="Arial"/>
                <w:lang w:val="en-US"/>
              </w:rPr>
              <w:t xml:space="preserve">&amp; </w:t>
            </w:r>
            <w:r w:rsidR="009254F0">
              <w:rPr>
                <w:rFonts w:ascii="Arial" w:hAnsi="Arial" w:cs="Arial"/>
                <w:lang w:val="en-US"/>
              </w:rPr>
              <w:t>Treasurer</w:t>
            </w:r>
            <w:r w:rsidR="009121CD">
              <w:rPr>
                <w:rFonts w:ascii="Arial" w:hAnsi="Arial" w:cs="Arial"/>
                <w:lang w:val="en-US"/>
              </w:rPr>
              <w:t xml:space="preserve"> (or delegate). </w:t>
            </w:r>
            <w:r w:rsidR="003D6A96" w:rsidRPr="003D6A96">
              <w:rPr>
                <w:rFonts w:ascii="Arial" w:hAnsi="Arial" w:cs="Arial"/>
                <w:lang w:val="en-US"/>
              </w:rPr>
              <w:t>All monies throughout the day are to be secured in the safe.  At the end of each race meeting it is the Treasurer’s, or their delegates responsibility to trans</w:t>
            </w:r>
            <w:r w:rsidR="009D2080">
              <w:rPr>
                <w:rFonts w:ascii="Arial" w:hAnsi="Arial" w:cs="Arial"/>
                <w:lang w:val="en-US"/>
              </w:rPr>
              <w:t>port banking to the Westpac Bank to be deposited.</w:t>
            </w:r>
            <w:r w:rsidR="003D6A96" w:rsidRPr="003D6A96">
              <w:rPr>
                <w:rFonts w:ascii="Arial" w:hAnsi="Arial" w:cs="Arial"/>
                <w:lang w:val="en-US"/>
              </w:rPr>
              <w:t>.</w:t>
            </w:r>
          </w:p>
          <w:p w:rsidR="003D6A96" w:rsidRDefault="00421E96" w:rsidP="003D6A96">
            <w:pPr>
              <w:pStyle w:val="ListParagraph"/>
              <w:numPr>
                <w:ilvl w:val="0"/>
                <w:numId w:val="12"/>
              </w:numPr>
              <w:spacing w:before="120" w:after="120"/>
              <w:rPr>
                <w:rFonts w:ascii="Arial" w:hAnsi="Arial" w:cs="Arial"/>
                <w:lang w:val="en-US"/>
              </w:rPr>
            </w:pPr>
            <w:r>
              <w:rPr>
                <w:rFonts w:ascii="Arial" w:hAnsi="Arial" w:cs="Arial"/>
                <w:lang w:val="en-US"/>
              </w:rPr>
              <w:t xml:space="preserve">Cheque Signatories – President </w:t>
            </w:r>
            <w:r w:rsidR="003D6A96">
              <w:rPr>
                <w:rFonts w:ascii="Arial" w:hAnsi="Arial" w:cs="Arial"/>
                <w:lang w:val="en-US"/>
              </w:rPr>
              <w:t>and Treasurer.</w:t>
            </w:r>
          </w:p>
          <w:p w:rsidR="003D6A96" w:rsidRDefault="003D6A96" w:rsidP="00421E96">
            <w:pPr>
              <w:pStyle w:val="ListParagraph"/>
              <w:numPr>
                <w:ilvl w:val="0"/>
                <w:numId w:val="12"/>
              </w:numPr>
              <w:spacing w:before="120" w:after="120"/>
              <w:rPr>
                <w:rFonts w:ascii="Arial" w:hAnsi="Arial" w:cs="Arial"/>
                <w:lang w:val="en-US"/>
              </w:rPr>
            </w:pPr>
            <w:r>
              <w:rPr>
                <w:rFonts w:ascii="Arial" w:hAnsi="Arial" w:cs="Arial"/>
                <w:lang w:val="en-US"/>
              </w:rPr>
              <w:t>Westpac</w:t>
            </w:r>
            <w:r w:rsidR="009254F0">
              <w:rPr>
                <w:rFonts w:ascii="Arial" w:hAnsi="Arial" w:cs="Arial"/>
                <w:lang w:val="en-US"/>
              </w:rPr>
              <w:t xml:space="preserve"> </w:t>
            </w:r>
            <w:r w:rsidR="00421E96">
              <w:rPr>
                <w:rFonts w:ascii="Arial" w:hAnsi="Arial" w:cs="Arial"/>
                <w:lang w:val="en-US"/>
              </w:rPr>
              <w:t>tokens holders are – President</w:t>
            </w:r>
            <w:r w:rsidR="009254F0">
              <w:rPr>
                <w:rFonts w:ascii="Arial" w:hAnsi="Arial" w:cs="Arial"/>
                <w:lang w:val="en-US"/>
              </w:rPr>
              <w:t xml:space="preserve"> </w:t>
            </w:r>
            <w:r>
              <w:rPr>
                <w:rFonts w:ascii="Arial" w:hAnsi="Arial" w:cs="Arial"/>
                <w:lang w:val="en-US"/>
              </w:rPr>
              <w:t>&amp; Treasurer.</w:t>
            </w:r>
          </w:p>
        </w:tc>
      </w:tr>
      <w:tr w:rsidR="00764022" w:rsidTr="00532F75">
        <w:tc>
          <w:tcPr>
            <w:tcW w:w="2802" w:type="dxa"/>
          </w:tcPr>
          <w:p w:rsidR="00764022" w:rsidRDefault="00764022" w:rsidP="00532F75">
            <w:pPr>
              <w:spacing w:before="120" w:after="120"/>
              <w:rPr>
                <w:rFonts w:ascii="Arial" w:hAnsi="Arial" w:cs="Arial"/>
                <w:lang w:val="en-US"/>
              </w:rPr>
            </w:pPr>
            <w:r>
              <w:rPr>
                <w:rFonts w:ascii="Arial" w:hAnsi="Arial" w:cs="Arial"/>
                <w:lang w:val="en-US"/>
              </w:rPr>
              <w:t>Key holders</w:t>
            </w:r>
          </w:p>
        </w:tc>
        <w:tc>
          <w:tcPr>
            <w:tcW w:w="6662" w:type="dxa"/>
          </w:tcPr>
          <w:p w:rsidR="00764022" w:rsidRDefault="009254F0" w:rsidP="003D6A96">
            <w:pPr>
              <w:pStyle w:val="ListParagraph"/>
              <w:numPr>
                <w:ilvl w:val="0"/>
                <w:numId w:val="12"/>
              </w:numPr>
              <w:spacing w:before="120" w:after="120"/>
              <w:rPr>
                <w:rFonts w:ascii="Arial" w:hAnsi="Arial" w:cs="Arial"/>
                <w:lang w:val="en-US"/>
              </w:rPr>
            </w:pPr>
            <w:r>
              <w:rPr>
                <w:rFonts w:ascii="Arial" w:hAnsi="Arial" w:cs="Arial"/>
                <w:lang w:val="en-US"/>
              </w:rPr>
              <w:t>All keys issued are to be recorded in the Key Register which is the responsibility of the President.</w:t>
            </w:r>
          </w:p>
        </w:tc>
      </w:tr>
      <w:tr w:rsidR="00B75ECD" w:rsidTr="00532F75">
        <w:tc>
          <w:tcPr>
            <w:tcW w:w="2802" w:type="dxa"/>
          </w:tcPr>
          <w:p w:rsidR="00B75ECD" w:rsidRDefault="009D2080" w:rsidP="00532F75">
            <w:pPr>
              <w:spacing w:before="120" w:after="120"/>
              <w:rPr>
                <w:rFonts w:ascii="Arial" w:hAnsi="Arial" w:cs="Arial"/>
                <w:lang w:val="en-US"/>
              </w:rPr>
            </w:pPr>
            <w:r>
              <w:rPr>
                <w:rFonts w:ascii="Arial" w:hAnsi="Arial" w:cs="Arial"/>
                <w:lang w:val="en-US"/>
              </w:rPr>
              <w:t>KA</w:t>
            </w:r>
            <w:r w:rsidR="0073381D">
              <w:rPr>
                <w:rFonts w:ascii="Arial" w:hAnsi="Arial" w:cs="Arial"/>
                <w:lang w:val="en-US"/>
              </w:rPr>
              <w:t xml:space="preserve"> </w:t>
            </w:r>
            <w:r w:rsidR="00B75ECD">
              <w:rPr>
                <w:rFonts w:ascii="Arial" w:hAnsi="Arial" w:cs="Arial"/>
                <w:lang w:val="en-US"/>
              </w:rPr>
              <w:t>Officials</w:t>
            </w:r>
          </w:p>
        </w:tc>
        <w:tc>
          <w:tcPr>
            <w:tcW w:w="6662" w:type="dxa"/>
          </w:tcPr>
          <w:p w:rsidR="00B75ECD" w:rsidRDefault="00B75ECD" w:rsidP="00B75ECD">
            <w:pPr>
              <w:pStyle w:val="ListParagraph"/>
              <w:numPr>
                <w:ilvl w:val="0"/>
                <w:numId w:val="12"/>
              </w:numPr>
              <w:spacing w:before="120" w:after="120"/>
              <w:rPr>
                <w:rFonts w:ascii="Arial" w:hAnsi="Arial" w:cs="Arial"/>
                <w:lang w:val="en-US"/>
              </w:rPr>
            </w:pPr>
            <w:r>
              <w:rPr>
                <w:rFonts w:ascii="Arial" w:hAnsi="Arial" w:cs="Arial"/>
                <w:lang w:val="en-US"/>
              </w:rPr>
              <w:t xml:space="preserve">It is the committee’s responsibility to ensure that officials are appointed for club race meetings.  </w:t>
            </w:r>
            <w:r w:rsidR="009121CD">
              <w:rPr>
                <w:rFonts w:ascii="Arial" w:hAnsi="Arial" w:cs="Arial"/>
                <w:lang w:val="en-US"/>
              </w:rPr>
              <w:t xml:space="preserve">These must be submitted to the </w:t>
            </w:r>
            <w:r>
              <w:rPr>
                <w:rFonts w:ascii="Arial" w:hAnsi="Arial" w:cs="Arial"/>
                <w:lang w:val="en-US"/>
              </w:rPr>
              <w:t>KA on the supplementary regulations.  Officials are paid as follows:</w:t>
            </w:r>
          </w:p>
          <w:p w:rsidR="00B75ECD" w:rsidRDefault="00B75ECD" w:rsidP="0073381D">
            <w:pPr>
              <w:spacing w:before="120" w:after="120"/>
              <w:ind w:left="742"/>
              <w:rPr>
                <w:rFonts w:ascii="Arial" w:hAnsi="Arial" w:cs="Arial"/>
                <w:lang w:val="en-US"/>
              </w:rPr>
            </w:pPr>
            <w:r>
              <w:rPr>
                <w:rFonts w:ascii="Arial" w:hAnsi="Arial" w:cs="Arial"/>
                <w:lang w:val="en-US"/>
              </w:rPr>
              <w:t>Accommodation –</w:t>
            </w:r>
            <w:r w:rsidR="003B38BD">
              <w:rPr>
                <w:rFonts w:ascii="Arial" w:hAnsi="Arial" w:cs="Arial"/>
                <w:lang w:val="en-US"/>
              </w:rPr>
              <w:t xml:space="preserve"> local accommodation</w:t>
            </w:r>
          </w:p>
          <w:p w:rsidR="00B75ECD" w:rsidRDefault="00B75ECD" w:rsidP="0073381D">
            <w:pPr>
              <w:spacing w:before="120" w:after="120"/>
              <w:ind w:left="742"/>
              <w:rPr>
                <w:rFonts w:ascii="Arial" w:hAnsi="Arial" w:cs="Arial"/>
                <w:lang w:val="en-US"/>
              </w:rPr>
            </w:pPr>
            <w:r>
              <w:rPr>
                <w:rFonts w:ascii="Arial" w:hAnsi="Arial" w:cs="Arial"/>
                <w:lang w:val="en-US"/>
              </w:rPr>
              <w:t>Meal Allowance –</w:t>
            </w:r>
            <w:r w:rsidR="009254F0">
              <w:rPr>
                <w:rFonts w:ascii="Arial" w:hAnsi="Arial" w:cs="Arial"/>
                <w:lang w:val="en-US"/>
              </w:rPr>
              <w:t xml:space="preserve"> $40 per day</w:t>
            </w:r>
          </w:p>
          <w:p w:rsidR="00BE17F1" w:rsidRDefault="00B75ECD" w:rsidP="0073381D">
            <w:pPr>
              <w:spacing w:before="120" w:after="120"/>
              <w:ind w:left="742"/>
              <w:rPr>
                <w:rFonts w:ascii="Arial" w:hAnsi="Arial" w:cs="Arial"/>
                <w:lang w:val="en-US"/>
              </w:rPr>
            </w:pPr>
            <w:r>
              <w:rPr>
                <w:rFonts w:ascii="Arial" w:hAnsi="Arial" w:cs="Arial"/>
                <w:lang w:val="en-US"/>
              </w:rPr>
              <w:t xml:space="preserve">Travel </w:t>
            </w:r>
            <w:r w:rsidR="00BE17F1">
              <w:rPr>
                <w:rFonts w:ascii="Arial" w:hAnsi="Arial" w:cs="Arial"/>
                <w:lang w:val="en-US"/>
              </w:rPr>
              <w:t>–</w:t>
            </w:r>
            <w:r>
              <w:rPr>
                <w:rFonts w:ascii="Arial" w:hAnsi="Arial" w:cs="Arial"/>
                <w:lang w:val="en-US"/>
              </w:rPr>
              <w:t xml:space="preserve"> </w:t>
            </w:r>
            <w:r w:rsidR="003B38BD">
              <w:rPr>
                <w:rFonts w:ascii="Arial" w:hAnsi="Arial" w:cs="Arial"/>
                <w:lang w:val="en-US"/>
              </w:rPr>
              <w:t>fuel related travel</w:t>
            </w:r>
          </w:p>
          <w:p w:rsidR="003B38BD" w:rsidRDefault="003B38BD" w:rsidP="0073381D">
            <w:pPr>
              <w:spacing w:before="120" w:after="120"/>
              <w:ind w:left="742"/>
              <w:rPr>
                <w:rFonts w:ascii="Arial" w:hAnsi="Arial" w:cs="Arial"/>
                <w:lang w:val="en-US"/>
              </w:rPr>
            </w:pPr>
            <w:r>
              <w:rPr>
                <w:rFonts w:ascii="Arial" w:hAnsi="Arial" w:cs="Arial"/>
                <w:lang w:val="en-US"/>
              </w:rPr>
              <w:t>All officials will be paid via electronic funds transfer.  A summary of expenses are to be given to the Treasurer for reimbursement at the end of each race meeting.  Officials will be paid by COB the Wednesday after the race meeting.</w:t>
            </w:r>
          </w:p>
          <w:p w:rsidR="00B74EDB" w:rsidRDefault="00B74EDB" w:rsidP="00B74EDB">
            <w:pPr>
              <w:pStyle w:val="ListParagraph"/>
              <w:numPr>
                <w:ilvl w:val="0"/>
                <w:numId w:val="12"/>
              </w:numPr>
              <w:spacing w:before="120" w:after="120"/>
              <w:rPr>
                <w:rFonts w:ascii="Arial" w:hAnsi="Arial" w:cs="Arial"/>
                <w:lang w:val="en-US"/>
              </w:rPr>
            </w:pPr>
            <w:r>
              <w:rPr>
                <w:rFonts w:ascii="Arial" w:hAnsi="Arial" w:cs="Arial"/>
                <w:lang w:val="en-US"/>
              </w:rPr>
              <w:t>The club are to provide on site accommodation where possible to reduce costs.</w:t>
            </w:r>
          </w:p>
          <w:p w:rsidR="00B74EDB" w:rsidRDefault="00B74EDB" w:rsidP="00B74EDB">
            <w:pPr>
              <w:pStyle w:val="ListParagraph"/>
              <w:numPr>
                <w:ilvl w:val="0"/>
                <w:numId w:val="12"/>
              </w:numPr>
              <w:spacing w:before="120" w:after="120"/>
              <w:rPr>
                <w:rFonts w:ascii="Arial" w:hAnsi="Arial" w:cs="Arial"/>
                <w:lang w:val="en-US"/>
              </w:rPr>
            </w:pPr>
            <w:r>
              <w:rPr>
                <w:rFonts w:ascii="Arial" w:hAnsi="Arial" w:cs="Arial"/>
                <w:lang w:val="en-US"/>
              </w:rPr>
              <w:t>A special arrangement has been made with Wayne</w:t>
            </w:r>
            <w:r w:rsidR="009121CD">
              <w:rPr>
                <w:rFonts w:ascii="Arial" w:hAnsi="Arial" w:cs="Arial"/>
                <w:lang w:val="en-US"/>
              </w:rPr>
              <w:t xml:space="preserve"> Bradwell.  He is paid</w:t>
            </w:r>
            <w:r>
              <w:rPr>
                <w:rFonts w:ascii="Arial" w:hAnsi="Arial" w:cs="Arial"/>
                <w:lang w:val="en-US"/>
              </w:rPr>
              <w:t xml:space="preserve"> $70 per race meeting for expenses and stays in a club caravan.</w:t>
            </w:r>
          </w:p>
          <w:p w:rsidR="009121CD" w:rsidRPr="00B74EDB" w:rsidRDefault="009121CD" w:rsidP="00B74EDB">
            <w:pPr>
              <w:pStyle w:val="ListParagraph"/>
              <w:numPr>
                <w:ilvl w:val="0"/>
                <w:numId w:val="12"/>
              </w:numPr>
              <w:spacing w:before="120" w:after="120"/>
              <w:rPr>
                <w:rFonts w:ascii="Arial" w:hAnsi="Arial" w:cs="Arial"/>
                <w:lang w:val="en-US"/>
              </w:rPr>
            </w:pPr>
            <w:r>
              <w:rPr>
                <w:rFonts w:ascii="Arial" w:hAnsi="Arial" w:cs="Arial"/>
                <w:lang w:val="en-US"/>
              </w:rPr>
              <w:t>Russell Grimson is paid $50 per race meeting for expenses incurred throughout the month.</w:t>
            </w:r>
          </w:p>
        </w:tc>
      </w:tr>
      <w:tr w:rsidR="0073381D" w:rsidTr="00532F75">
        <w:tc>
          <w:tcPr>
            <w:tcW w:w="2802" w:type="dxa"/>
          </w:tcPr>
          <w:p w:rsidR="0073381D" w:rsidRDefault="0073381D" w:rsidP="00532F75">
            <w:pPr>
              <w:spacing w:before="120" w:after="120"/>
              <w:rPr>
                <w:rFonts w:ascii="Arial" w:hAnsi="Arial" w:cs="Arial"/>
                <w:lang w:val="en-US"/>
              </w:rPr>
            </w:pPr>
            <w:r>
              <w:rPr>
                <w:rFonts w:ascii="Arial" w:hAnsi="Arial" w:cs="Arial"/>
                <w:lang w:val="en-US"/>
              </w:rPr>
              <w:t>Club Officials</w:t>
            </w:r>
          </w:p>
        </w:tc>
        <w:tc>
          <w:tcPr>
            <w:tcW w:w="6662" w:type="dxa"/>
          </w:tcPr>
          <w:p w:rsidR="0073381D" w:rsidRDefault="0073381D" w:rsidP="00B75ECD">
            <w:pPr>
              <w:pStyle w:val="ListParagraph"/>
              <w:numPr>
                <w:ilvl w:val="0"/>
                <w:numId w:val="12"/>
              </w:numPr>
              <w:spacing w:before="120" w:after="120"/>
              <w:rPr>
                <w:rFonts w:ascii="Arial" w:hAnsi="Arial" w:cs="Arial"/>
                <w:lang w:val="en-US"/>
              </w:rPr>
            </w:pPr>
            <w:r>
              <w:rPr>
                <w:rFonts w:ascii="Arial" w:hAnsi="Arial" w:cs="Arial"/>
                <w:lang w:val="en-US"/>
              </w:rPr>
              <w:t>In addition to the above officials it is the committees responsibility to ensure that the following positions are filled at each race meeting.</w:t>
            </w:r>
          </w:p>
          <w:p w:rsidR="0073381D" w:rsidRDefault="0073381D" w:rsidP="0073381D">
            <w:pPr>
              <w:spacing w:before="120" w:after="120"/>
              <w:ind w:left="742"/>
              <w:rPr>
                <w:rFonts w:ascii="Arial" w:hAnsi="Arial" w:cs="Arial"/>
                <w:lang w:val="en-US"/>
              </w:rPr>
            </w:pPr>
            <w:r>
              <w:rPr>
                <w:rFonts w:ascii="Arial" w:hAnsi="Arial" w:cs="Arial"/>
                <w:lang w:val="en-US"/>
              </w:rPr>
              <w:t>Lap Scor</w:t>
            </w:r>
            <w:r w:rsidR="003B38BD">
              <w:rPr>
                <w:rFonts w:ascii="Arial" w:hAnsi="Arial" w:cs="Arial"/>
                <w:lang w:val="en-US"/>
              </w:rPr>
              <w:t>ers x  at least 2 (7.30am – 4pm race days)</w:t>
            </w:r>
          </w:p>
          <w:p w:rsidR="0073381D" w:rsidRPr="0073381D" w:rsidRDefault="0073381D" w:rsidP="0073381D">
            <w:pPr>
              <w:spacing w:before="120" w:after="120"/>
              <w:ind w:left="742"/>
              <w:rPr>
                <w:rFonts w:ascii="Arial" w:hAnsi="Arial" w:cs="Arial"/>
                <w:lang w:val="en-US"/>
              </w:rPr>
            </w:pPr>
            <w:r>
              <w:rPr>
                <w:rFonts w:ascii="Arial" w:hAnsi="Arial" w:cs="Arial"/>
                <w:lang w:val="en-US"/>
              </w:rPr>
              <w:t xml:space="preserve">Race Secretary x </w:t>
            </w:r>
            <w:r w:rsidR="003B38BD">
              <w:rPr>
                <w:rFonts w:ascii="Arial" w:hAnsi="Arial" w:cs="Arial"/>
                <w:lang w:val="en-US"/>
              </w:rPr>
              <w:t>at least 2 (6am – 8am race days)</w:t>
            </w:r>
          </w:p>
        </w:tc>
      </w:tr>
      <w:tr w:rsidR="00BE17F1" w:rsidTr="00532F75">
        <w:tc>
          <w:tcPr>
            <w:tcW w:w="2802" w:type="dxa"/>
          </w:tcPr>
          <w:p w:rsidR="00BE17F1" w:rsidRDefault="00BE17F1" w:rsidP="00532F75">
            <w:pPr>
              <w:spacing w:before="120" w:after="120"/>
              <w:rPr>
                <w:rFonts w:ascii="Arial" w:hAnsi="Arial" w:cs="Arial"/>
                <w:lang w:val="en-US"/>
              </w:rPr>
            </w:pPr>
            <w:r>
              <w:rPr>
                <w:rFonts w:ascii="Arial" w:hAnsi="Arial" w:cs="Arial"/>
                <w:lang w:val="en-US"/>
              </w:rPr>
              <w:t>Financial Audit</w:t>
            </w:r>
          </w:p>
        </w:tc>
        <w:tc>
          <w:tcPr>
            <w:tcW w:w="6662" w:type="dxa"/>
          </w:tcPr>
          <w:p w:rsidR="00BE17F1" w:rsidRDefault="00BE17F1" w:rsidP="00B75ECD">
            <w:pPr>
              <w:pStyle w:val="ListParagraph"/>
              <w:numPr>
                <w:ilvl w:val="0"/>
                <w:numId w:val="12"/>
              </w:numPr>
              <w:spacing w:before="120" w:after="120"/>
              <w:rPr>
                <w:rFonts w:ascii="Arial" w:hAnsi="Arial" w:cs="Arial"/>
                <w:lang w:val="en-US"/>
              </w:rPr>
            </w:pPr>
            <w:r>
              <w:rPr>
                <w:rFonts w:ascii="Arial" w:hAnsi="Arial" w:cs="Arial"/>
                <w:lang w:val="en-US"/>
              </w:rPr>
              <w:t>It is the Treasurers responsibility to ensure that monthly accounts are tabled at committee meetings and forwarded to the auditor as required.</w:t>
            </w:r>
          </w:p>
          <w:p w:rsidR="00133326" w:rsidRPr="00133326" w:rsidRDefault="00BE17F1" w:rsidP="003B38BD">
            <w:pPr>
              <w:pStyle w:val="ListParagraph"/>
              <w:numPr>
                <w:ilvl w:val="0"/>
                <w:numId w:val="12"/>
              </w:numPr>
              <w:spacing w:before="120" w:after="120"/>
              <w:rPr>
                <w:rFonts w:ascii="Arial" w:hAnsi="Arial" w:cs="Arial"/>
                <w:lang w:val="en-US"/>
              </w:rPr>
            </w:pPr>
            <w:r>
              <w:rPr>
                <w:rFonts w:ascii="Arial" w:hAnsi="Arial" w:cs="Arial"/>
                <w:lang w:val="en-US"/>
              </w:rPr>
              <w:t>The auditor will prepare the Annual Audited Accounts for ASIC.</w:t>
            </w:r>
          </w:p>
        </w:tc>
      </w:tr>
      <w:tr w:rsidR="00133326" w:rsidTr="00532F75">
        <w:tc>
          <w:tcPr>
            <w:tcW w:w="2802" w:type="dxa"/>
          </w:tcPr>
          <w:p w:rsidR="00133326" w:rsidRDefault="00B70B56" w:rsidP="00532F75">
            <w:pPr>
              <w:spacing w:before="120" w:after="120"/>
              <w:rPr>
                <w:rFonts w:ascii="Arial" w:hAnsi="Arial" w:cs="Arial"/>
                <w:lang w:val="en-US"/>
              </w:rPr>
            </w:pPr>
            <w:r>
              <w:rPr>
                <w:rFonts w:ascii="Arial" w:hAnsi="Arial" w:cs="Arial"/>
                <w:lang w:val="en-US"/>
              </w:rPr>
              <w:t>Canteen</w:t>
            </w:r>
          </w:p>
        </w:tc>
        <w:tc>
          <w:tcPr>
            <w:tcW w:w="6662" w:type="dxa"/>
          </w:tcPr>
          <w:p w:rsidR="00133326" w:rsidRDefault="00B70B56" w:rsidP="00B75ECD">
            <w:pPr>
              <w:pStyle w:val="ListParagraph"/>
              <w:numPr>
                <w:ilvl w:val="0"/>
                <w:numId w:val="12"/>
              </w:numPr>
              <w:spacing w:before="120" w:after="120"/>
              <w:rPr>
                <w:rFonts w:ascii="Arial" w:hAnsi="Arial" w:cs="Arial"/>
                <w:lang w:val="en-US"/>
              </w:rPr>
            </w:pPr>
            <w:r>
              <w:rPr>
                <w:rFonts w:ascii="Arial" w:hAnsi="Arial" w:cs="Arial"/>
                <w:lang w:val="en-US"/>
              </w:rPr>
              <w:t>It is the canteen coordinators responsibility to ensure that stock levels are maintained for each race event.</w:t>
            </w:r>
          </w:p>
          <w:p w:rsidR="00B70B56" w:rsidRDefault="00B70B56" w:rsidP="00B75ECD">
            <w:pPr>
              <w:pStyle w:val="ListParagraph"/>
              <w:numPr>
                <w:ilvl w:val="0"/>
                <w:numId w:val="12"/>
              </w:numPr>
              <w:spacing w:before="120" w:after="120"/>
              <w:rPr>
                <w:rFonts w:ascii="Arial" w:hAnsi="Arial" w:cs="Arial"/>
                <w:lang w:val="en-US"/>
              </w:rPr>
            </w:pPr>
            <w:r>
              <w:rPr>
                <w:rFonts w:ascii="Arial" w:hAnsi="Arial" w:cs="Arial"/>
                <w:lang w:val="en-US"/>
              </w:rPr>
              <w:t>It is the canteen coordinators responsibility to ensure that there are adequate “helpers” at all times in the canteen.</w:t>
            </w:r>
          </w:p>
          <w:p w:rsidR="006C6D9F" w:rsidRDefault="006C6D9F" w:rsidP="00B75ECD">
            <w:pPr>
              <w:pStyle w:val="ListParagraph"/>
              <w:numPr>
                <w:ilvl w:val="0"/>
                <w:numId w:val="12"/>
              </w:numPr>
              <w:spacing w:before="120" w:after="120"/>
              <w:rPr>
                <w:rFonts w:ascii="Arial" w:hAnsi="Arial" w:cs="Arial"/>
                <w:lang w:val="en-US"/>
              </w:rPr>
            </w:pPr>
            <w:r>
              <w:rPr>
                <w:rFonts w:ascii="Arial" w:hAnsi="Arial" w:cs="Arial"/>
                <w:lang w:val="en-US"/>
              </w:rPr>
              <w:t xml:space="preserve">It is the committees responsibility to ensure that the canteen have adequate notice for special events and all </w:t>
            </w:r>
            <w:r>
              <w:rPr>
                <w:rFonts w:ascii="Arial" w:hAnsi="Arial" w:cs="Arial"/>
                <w:lang w:val="en-US"/>
              </w:rPr>
              <w:lastRenderedPageBreak/>
              <w:t>catering for such events is approved and costed by the canteen coordinator prior to confirmation.</w:t>
            </w:r>
          </w:p>
          <w:p w:rsidR="00DA39E9" w:rsidRDefault="00DA39E9" w:rsidP="00B75ECD">
            <w:pPr>
              <w:pStyle w:val="ListParagraph"/>
              <w:numPr>
                <w:ilvl w:val="0"/>
                <w:numId w:val="12"/>
              </w:numPr>
              <w:spacing w:before="120" w:after="120"/>
              <w:rPr>
                <w:rFonts w:ascii="Arial" w:hAnsi="Arial" w:cs="Arial"/>
                <w:lang w:val="en-US"/>
              </w:rPr>
            </w:pPr>
            <w:r>
              <w:rPr>
                <w:rFonts w:ascii="Arial" w:hAnsi="Arial" w:cs="Arial"/>
                <w:lang w:val="en-US"/>
              </w:rPr>
              <w:t>The canteen coordinators will be reimbursed for fuel expenses via eft after each event.  The canteen coordinators are to provide a fuel receipt with the canteen reconciliation documents for reimbursement.</w:t>
            </w:r>
          </w:p>
          <w:p w:rsidR="009121CD" w:rsidRDefault="00D42C27" w:rsidP="00B75ECD">
            <w:pPr>
              <w:pStyle w:val="ListParagraph"/>
              <w:numPr>
                <w:ilvl w:val="0"/>
                <w:numId w:val="12"/>
              </w:numPr>
              <w:spacing w:before="120" w:after="120"/>
              <w:rPr>
                <w:rFonts w:ascii="Arial" w:hAnsi="Arial" w:cs="Arial"/>
                <w:lang w:val="en-US"/>
              </w:rPr>
            </w:pPr>
            <w:hyperlink r:id="rId8" w:history="1">
              <w:r w:rsidR="009121CD" w:rsidRPr="009121CD">
                <w:rPr>
                  <w:rStyle w:val="Hyperlink"/>
                  <w:rFonts w:ascii="Arial" w:hAnsi="Arial" w:cs="Arial"/>
                  <w:lang w:val="en-US"/>
                </w:rPr>
                <w:t>PP 2 7 Canteen Operations.docx</w:t>
              </w:r>
            </w:hyperlink>
          </w:p>
        </w:tc>
      </w:tr>
      <w:tr w:rsidR="006C6D9F" w:rsidTr="00532F75">
        <w:tc>
          <w:tcPr>
            <w:tcW w:w="2802" w:type="dxa"/>
          </w:tcPr>
          <w:p w:rsidR="006C6D9F" w:rsidRDefault="006C6D9F" w:rsidP="00532F75">
            <w:pPr>
              <w:spacing w:before="120" w:after="120"/>
              <w:rPr>
                <w:rFonts w:ascii="Arial" w:hAnsi="Arial" w:cs="Arial"/>
                <w:lang w:val="en-US"/>
              </w:rPr>
            </w:pPr>
            <w:r>
              <w:rPr>
                <w:rFonts w:ascii="Arial" w:hAnsi="Arial" w:cs="Arial"/>
                <w:lang w:val="en-US"/>
              </w:rPr>
              <w:lastRenderedPageBreak/>
              <w:t>Special Events</w:t>
            </w:r>
          </w:p>
        </w:tc>
        <w:tc>
          <w:tcPr>
            <w:tcW w:w="6662" w:type="dxa"/>
          </w:tcPr>
          <w:p w:rsidR="006C6D9F" w:rsidRDefault="006C6D9F" w:rsidP="00B75ECD">
            <w:pPr>
              <w:pStyle w:val="ListParagraph"/>
              <w:numPr>
                <w:ilvl w:val="0"/>
                <w:numId w:val="12"/>
              </w:numPr>
              <w:spacing w:before="120" w:after="120"/>
              <w:rPr>
                <w:rFonts w:ascii="Arial" w:hAnsi="Arial" w:cs="Arial"/>
                <w:lang w:val="en-US"/>
              </w:rPr>
            </w:pPr>
            <w:r>
              <w:rPr>
                <w:rFonts w:ascii="Arial" w:hAnsi="Arial" w:cs="Arial"/>
                <w:lang w:val="en-US"/>
              </w:rPr>
              <w:t>It is the Special Events Coordinator responsibility to ensure that all events are promoted.  All correspondence and marketing materials are to be approved by the President prior to distribution.</w:t>
            </w:r>
          </w:p>
          <w:p w:rsidR="00A42C4B" w:rsidRPr="00A42C4B" w:rsidRDefault="00A42C4B" w:rsidP="00A42C4B">
            <w:pPr>
              <w:pStyle w:val="ListParagraph"/>
              <w:numPr>
                <w:ilvl w:val="0"/>
                <w:numId w:val="12"/>
              </w:numPr>
              <w:spacing w:before="120" w:after="120"/>
              <w:rPr>
                <w:rFonts w:ascii="Arial" w:hAnsi="Arial" w:cs="Arial"/>
                <w:lang w:val="en-US"/>
              </w:rPr>
            </w:pPr>
            <w:r>
              <w:rPr>
                <w:rFonts w:ascii="Arial" w:hAnsi="Arial" w:cs="Arial"/>
                <w:lang w:val="en-US"/>
              </w:rPr>
              <w:t>Lithgow Tourism – Robbie Park 0427438293</w:t>
            </w:r>
          </w:p>
        </w:tc>
      </w:tr>
      <w:tr w:rsidR="00A13895" w:rsidTr="00532F75">
        <w:tc>
          <w:tcPr>
            <w:tcW w:w="2802" w:type="dxa"/>
          </w:tcPr>
          <w:p w:rsidR="00A13895" w:rsidRDefault="00A13895" w:rsidP="00532F75">
            <w:pPr>
              <w:spacing w:before="120" w:after="120"/>
              <w:rPr>
                <w:rFonts w:ascii="Arial" w:hAnsi="Arial" w:cs="Arial"/>
                <w:lang w:val="en-US"/>
              </w:rPr>
            </w:pPr>
            <w:r>
              <w:rPr>
                <w:rFonts w:ascii="Arial" w:hAnsi="Arial" w:cs="Arial"/>
                <w:lang w:val="en-US"/>
              </w:rPr>
              <w:t>IT</w:t>
            </w:r>
          </w:p>
        </w:tc>
        <w:tc>
          <w:tcPr>
            <w:tcW w:w="6662" w:type="dxa"/>
          </w:tcPr>
          <w:p w:rsidR="00A13895"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It is the Club Secretary responsibility to ensure that all IT is in working order.</w:t>
            </w:r>
          </w:p>
          <w:p w:rsidR="003B38BD"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The Club Secretary may engage a consultant to assist as may be required from time to time.</w:t>
            </w:r>
          </w:p>
          <w:p w:rsidR="007D1BB6" w:rsidRDefault="007D1BB6" w:rsidP="00B75ECD">
            <w:pPr>
              <w:pStyle w:val="ListParagraph"/>
              <w:numPr>
                <w:ilvl w:val="0"/>
                <w:numId w:val="12"/>
              </w:numPr>
              <w:spacing w:before="120" w:after="120"/>
              <w:rPr>
                <w:rFonts w:ascii="Arial" w:hAnsi="Arial" w:cs="Arial"/>
                <w:lang w:val="en-US"/>
              </w:rPr>
            </w:pPr>
            <w:r>
              <w:rPr>
                <w:rFonts w:ascii="Arial" w:hAnsi="Arial" w:cs="Arial"/>
                <w:lang w:val="en-US"/>
              </w:rPr>
              <w:t>The clubhouse hosts a terminal server which can be accessed by the laptops for race entries and lap scoring.</w:t>
            </w:r>
          </w:p>
          <w:p w:rsidR="007D1BB6" w:rsidRPr="007D1BB6" w:rsidRDefault="007D1BB6" w:rsidP="00421E96">
            <w:pPr>
              <w:pStyle w:val="ListParagraph"/>
              <w:spacing w:before="120" w:after="120"/>
              <w:rPr>
                <w:rFonts w:ascii="Arial" w:hAnsi="Arial" w:cs="Arial"/>
                <w:lang w:val="en-US"/>
              </w:rPr>
            </w:pPr>
          </w:p>
        </w:tc>
      </w:tr>
      <w:tr w:rsidR="007D1BB6" w:rsidTr="00532F75">
        <w:tc>
          <w:tcPr>
            <w:tcW w:w="2802" w:type="dxa"/>
          </w:tcPr>
          <w:p w:rsidR="007D1BB6" w:rsidRDefault="007D1BB6" w:rsidP="00A13895">
            <w:pPr>
              <w:spacing w:before="120" w:after="120"/>
              <w:rPr>
                <w:rFonts w:ascii="Arial" w:hAnsi="Arial" w:cs="Arial"/>
                <w:lang w:val="en-US"/>
              </w:rPr>
            </w:pPr>
            <w:r>
              <w:rPr>
                <w:rFonts w:ascii="Arial" w:hAnsi="Arial" w:cs="Arial"/>
                <w:lang w:val="en-US"/>
              </w:rPr>
              <w:t>Computer Hardware</w:t>
            </w:r>
          </w:p>
        </w:tc>
        <w:tc>
          <w:tcPr>
            <w:tcW w:w="6662" w:type="dxa"/>
          </w:tcPr>
          <w:p w:rsidR="007D1BB6" w:rsidRDefault="00352400" w:rsidP="003B38BD">
            <w:pPr>
              <w:pStyle w:val="ListParagraph"/>
              <w:numPr>
                <w:ilvl w:val="0"/>
                <w:numId w:val="12"/>
              </w:numPr>
              <w:spacing w:before="120" w:after="120"/>
              <w:rPr>
                <w:rFonts w:ascii="Arial" w:hAnsi="Arial" w:cs="Arial"/>
                <w:lang w:val="en-US"/>
              </w:rPr>
            </w:pPr>
            <w:r>
              <w:rPr>
                <w:rFonts w:ascii="Arial" w:hAnsi="Arial" w:cs="Arial"/>
                <w:lang w:val="en-US"/>
              </w:rPr>
              <w:t>The club owns 4</w:t>
            </w:r>
            <w:r w:rsidR="007D1BB6">
              <w:rPr>
                <w:rFonts w:ascii="Arial" w:hAnsi="Arial" w:cs="Arial"/>
                <w:lang w:val="en-US"/>
              </w:rPr>
              <w:t xml:space="preserve"> laptops.  </w:t>
            </w:r>
          </w:p>
          <w:p w:rsidR="007D1BB6" w:rsidRDefault="007D1BB6" w:rsidP="007D1BB6">
            <w:pPr>
              <w:spacing w:before="120" w:after="120"/>
              <w:ind w:left="884"/>
              <w:rPr>
                <w:rFonts w:ascii="Arial" w:hAnsi="Arial" w:cs="Arial"/>
                <w:lang w:val="en-US"/>
              </w:rPr>
            </w:pPr>
            <w:r>
              <w:rPr>
                <w:rFonts w:ascii="Arial" w:hAnsi="Arial" w:cs="Arial"/>
                <w:lang w:val="en-US"/>
              </w:rPr>
              <w:t xml:space="preserve">Computer #1 </w:t>
            </w:r>
            <w:r w:rsidR="00421E96">
              <w:rPr>
                <w:rFonts w:ascii="Arial" w:hAnsi="Arial" w:cs="Arial"/>
                <w:lang w:val="en-US"/>
              </w:rPr>
              <w:t>–</w:t>
            </w:r>
            <w:r>
              <w:rPr>
                <w:rFonts w:ascii="Arial" w:hAnsi="Arial" w:cs="Arial"/>
                <w:lang w:val="en-US"/>
              </w:rPr>
              <w:t xml:space="preserve"> </w:t>
            </w:r>
            <w:r w:rsidR="00421E96">
              <w:rPr>
                <w:rFonts w:ascii="Arial" w:hAnsi="Arial" w:cs="Arial"/>
                <w:lang w:val="en-US"/>
              </w:rPr>
              <w:t>Used for race secretary &amp; lap scorer</w:t>
            </w:r>
          </w:p>
          <w:p w:rsidR="00352400" w:rsidRDefault="00352400" w:rsidP="007D1BB6">
            <w:pPr>
              <w:spacing w:before="120" w:after="120"/>
              <w:ind w:left="884"/>
              <w:rPr>
                <w:rFonts w:ascii="Arial" w:hAnsi="Arial" w:cs="Arial"/>
                <w:lang w:val="en-US"/>
              </w:rPr>
            </w:pPr>
            <w:r>
              <w:rPr>
                <w:rFonts w:ascii="Arial" w:hAnsi="Arial" w:cs="Arial"/>
                <w:lang w:val="en-US"/>
              </w:rPr>
              <w:t>Purchased in March 2016</w:t>
            </w:r>
          </w:p>
          <w:p w:rsidR="007D1BB6" w:rsidRDefault="007D1BB6" w:rsidP="007D1BB6">
            <w:pPr>
              <w:spacing w:before="120" w:after="120"/>
              <w:ind w:left="884"/>
              <w:rPr>
                <w:rFonts w:ascii="Arial" w:hAnsi="Arial" w:cs="Arial"/>
                <w:lang w:val="en-US"/>
              </w:rPr>
            </w:pPr>
            <w:r>
              <w:rPr>
                <w:rFonts w:ascii="Arial" w:hAnsi="Arial" w:cs="Arial"/>
                <w:lang w:val="en-US"/>
              </w:rPr>
              <w:t xml:space="preserve">Computer #2 - </w:t>
            </w:r>
            <w:r w:rsidR="00421E96">
              <w:rPr>
                <w:rFonts w:ascii="Arial" w:hAnsi="Arial" w:cs="Arial"/>
                <w:lang w:val="en-US"/>
              </w:rPr>
              <w:t>Used for race secretary &amp; lap scorer</w:t>
            </w:r>
          </w:p>
          <w:p w:rsidR="00352400" w:rsidRDefault="00352400" w:rsidP="007D1BB6">
            <w:pPr>
              <w:spacing w:before="120" w:after="120"/>
              <w:ind w:left="884"/>
              <w:rPr>
                <w:rFonts w:ascii="Arial" w:hAnsi="Arial" w:cs="Arial"/>
                <w:lang w:val="en-US"/>
              </w:rPr>
            </w:pPr>
            <w:r>
              <w:rPr>
                <w:rFonts w:ascii="Arial" w:hAnsi="Arial" w:cs="Arial"/>
                <w:lang w:val="en-US"/>
              </w:rPr>
              <w:t>This is the slave machine for the lap scorers</w:t>
            </w:r>
          </w:p>
          <w:p w:rsidR="007D1BB6" w:rsidRDefault="00421E96" w:rsidP="007D1BB6">
            <w:pPr>
              <w:spacing w:before="120" w:after="120"/>
              <w:ind w:left="884"/>
              <w:rPr>
                <w:rFonts w:ascii="Arial" w:hAnsi="Arial" w:cs="Arial"/>
                <w:lang w:val="en-US"/>
              </w:rPr>
            </w:pPr>
            <w:r>
              <w:rPr>
                <w:rFonts w:ascii="Arial" w:hAnsi="Arial" w:cs="Arial"/>
                <w:lang w:val="en-US"/>
              </w:rPr>
              <w:t>Computer #4 – For the caretaker to check memberships &amp; conduct official and driver endorsements.</w:t>
            </w:r>
          </w:p>
          <w:p w:rsidR="00352400" w:rsidRPr="007D1BB6" w:rsidRDefault="00352400" w:rsidP="007D1BB6">
            <w:pPr>
              <w:spacing w:before="120" w:after="120"/>
              <w:ind w:left="884"/>
              <w:rPr>
                <w:rFonts w:ascii="Arial" w:hAnsi="Arial" w:cs="Arial"/>
                <w:lang w:val="en-US"/>
              </w:rPr>
            </w:pPr>
            <w:r>
              <w:rPr>
                <w:rFonts w:ascii="Arial" w:hAnsi="Arial" w:cs="Arial"/>
                <w:lang w:val="en-US"/>
              </w:rPr>
              <w:t>Computer #5 – For the stewards, only has access to the internet.</w:t>
            </w:r>
          </w:p>
        </w:tc>
      </w:tr>
      <w:tr w:rsidR="00A13895" w:rsidTr="00532F75">
        <w:tc>
          <w:tcPr>
            <w:tcW w:w="2802" w:type="dxa"/>
          </w:tcPr>
          <w:p w:rsidR="00A13895" w:rsidRDefault="00A13895" w:rsidP="00A13895">
            <w:pPr>
              <w:spacing w:before="120" w:after="120"/>
              <w:rPr>
                <w:rFonts w:ascii="Arial" w:hAnsi="Arial" w:cs="Arial"/>
                <w:lang w:val="en-US"/>
              </w:rPr>
            </w:pPr>
            <w:r>
              <w:rPr>
                <w:rFonts w:ascii="Arial" w:hAnsi="Arial" w:cs="Arial"/>
                <w:lang w:val="en-US"/>
              </w:rPr>
              <w:t>Opening Procedures</w:t>
            </w:r>
          </w:p>
        </w:tc>
        <w:tc>
          <w:tcPr>
            <w:tcW w:w="6662" w:type="dxa"/>
          </w:tcPr>
          <w:p w:rsidR="003B38BD" w:rsidRPr="003B38BD" w:rsidRDefault="003B38BD" w:rsidP="003B38BD">
            <w:pPr>
              <w:pStyle w:val="ListParagraph"/>
              <w:numPr>
                <w:ilvl w:val="0"/>
                <w:numId w:val="12"/>
              </w:numPr>
              <w:spacing w:before="120" w:after="120"/>
              <w:rPr>
                <w:rFonts w:ascii="Arial" w:hAnsi="Arial" w:cs="Arial"/>
                <w:lang w:val="en-US"/>
              </w:rPr>
            </w:pPr>
            <w:r>
              <w:rPr>
                <w:rFonts w:ascii="Arial" w:hAnsi="Arial" w:cs="Arial"/>
                <w:lang w:val="en-US"/>
              </w:rPr>
              <w:t>It is the responsibility of the Vice President (or delegate) to ensure that the track is open ready for racing. This includes the flags, fire extinguishers, opening of all sheds &amp; other facilities and track inspection.</w:t>
            </w:r>
          </w:p>
        </w:tc>
      </w:tr>
      <w:tr w:rsidR="00A13895" w:rsidTr="00532F75">
        <w:tc>
          <w:tcPr>
            <w:tcW w:w="2802" w:type="dxa"/>
          </w:tcPr>
          <w:p w:rsidR="00A13895" w:rsidRDefault="00A13895" w:rsidP="00532F75">
            <w:pPr>
              <w:spacing w:before="120" w:after="120"/>
              <w:rPr>
                <w:rFonts w:ascii="Arial" w:hAnsi="Arial" w:cs="Arial"/>
                <w:lang w:val="en-US"/>
              </w:rPr>
            </w:pPr>
            <w:r>
              <w:rPr>
                <w:rFonts w:ascii="Arial" w:hAnsi="Arial" w:cs="Arial"/>
                <w:lang w:val="en-US"/>
              </w:rPr>
              <w:t>Closing Procedures</w:t>
            </w:r>
          </w:p>
        </w:tc>
        <w:tc>
          <w:tcPr>
            <w:tcW w:w="6662" w:type="dxa"/>
          </w:tcPr>
          <w:p w:rsidR="00A13895"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It is the responsibility of the Vice President (or delegate) to ensure that the facilities are locked at the end of each race meeting and that all equipment is secured.</w:t>
            </w:r>
          </w:p>
          <w:p w:rsidR="003B38BD"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It is the responsibility of the Canteen Coordinator to ensure that perishables are disposed of and that all food items are secured.</w:t>
            </w:r>
          </w:p>
          <w:p w:rsidR="003B38BD"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It is the responsibility of the Canteen Coordinator to cash up and record banking to be given to the Treasurer.</w:t>
            </w:r>
          </w:p>
          <w:p w:rsidR="003B38BD" w:rsidRDefault="003B38BD" w:rsidP="003B38BD">
            <w:pPr>
              <w:pStyle w:val="ListParagraph"/>
              <w:numPr>
                <w:ilvl w:val="0"/>
                <w:numId w:val="12"/>
              </w:numPr>
              <w:spacing w:before="120" w:after="120"/>
              <w:rPr>
                <w:rFonts w:ascii="Arial" w:hAnsi="Arial" w:cs="Arial"/>
                <w:lang w:val="en-US"/>
              </w:rPr>
            </w:pPr>
            <w:r>
              <w:rPr>
                <w:rFonts w:ascii="Arial" w:hAnsi="Arial" w:cs="Arial"/>
                <w:lang w:val="en-US"/>
              </w:rPr>
              <w:t>It is the responsibility of the Race Secretary to cash up the race entries, practice fees and memberships and record appropriately for the Treasurer.</w:t>
            </w:r>
          </w:p>
        </w:tc>
      </w:tr>
      <w:tr w:rsidR="003B38BD" w:rsidTr="00532F75">
        <w:tc>
          <w:tcPr>
            <w:tcW w:w="2802" w:type="dxa"/>
          </w:tcPr>
          <w:p w:rsidR="003B38BD" w:rsidRDefault="003B38BD" w:rsidP="00532F75">
            <w:pPr>
              <w:spacing w:before="120" w:after="120"/>
              <w:rPr>
                <w:rFonts w:ascii="Arial" w:hAnsi="Arial" w:cs="Arial"/>
                <w:lang w:val="en-US"/>
              </w:rPr>
            </w:pPr>
            <w:r>
              <w:rPr>
                <w:rFonts w:ascii="Arial" w:hAnsi="Arial" w:cs="Arial"/>
                <w:lang w:val="en-US"/>
              </w:rPr>
              <w:t>Membership</w:t>
            </w:r>
          </w:p>
        </w:tc>
        <w:tc>
          <w:tcPr>
            <w:tcW w:w="6662" w:type="dxa"/>
          </w:tcPr>
          <w:p w:rsidR="003B38BD"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 xml:space="preserve">The Membership Coordinator (MC) is to ensure that all memberships are processed within a suitable timeframe.  </w:t>
            </w:r>
          </w:p>
          <w:p w:rsidR="003B38BD"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lastRenderedPageBreak/>
              <w:t xml:space="preserve">The MC will process memberships via the merchant facility or will be advised of bank deposits or electronic payments from the Treasurer. </w:t>
            </w:r>
          </w:p>
          <w:p w:rsidR="003B38BD"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The MC will keep a membership log that may be required to the Executive from time to time.</w:t>
            </w:r>
          </w:p>
          <w:p w:rsidR="003B38BD" w:rsidRDefault="003B38BD" w:rsidP="00B75ECD">
            <w:pPr>
              <w:pStyle w:val="ListParagraph"/>
              <w:numPr>
                <w:ilvl w:val="0"/>
                <w:numId w:val="12"/>
              </w:numPr>
              <w:spacing w:before="120" w:after="120"/>
              <w:rPr>
                <w:rFonts w:ascii="Arial" w:hAnsi="Arial" w:cs="Arial"/>
                <w:lang w:val="en-US"/>
              </w:rPr>
            </w:pPr>
            <w:r>
              <w:rPr>
                <w:rFonts w:ascii="Arial" w:hAnsi="Arial" w:cs="Arial"/>
                <w:lang w:val="en-US"/>
              </w:rPr>
              <w:t>The MC (or delegate) will contact lapsed memberships as required.</w:t>
            </w:r>
          </w:p>
        </w:tc>
      </w:tr>
      <w:tr w:rsidR="007C23D0" w:rsidTr="00532F75">
        <w:tc>
          <w:tcPr>
            <w:tcW w:w="2802" w:type="dxa"/>
          </w:tcPr>
          <w:p w:rsidR="007C23D0" w:rsidRDefault="007C23D0" w:rsidP="00532F75">
            <w:pPr>
              <w:spacing w:before="120" w:after="120"/>
              <w:rPr>
                <w:rFonts w:ascii="Arial" w:hAnsi="Arial" w:cs="Arial"/>
                <w:lang w:val="en-US"/>
              </w:rPr>
            </w:pPr>
            <w:r>
              <w:rPr>
                <w:rFonts w:ascii="Arial" w:hAnsi="Arial" w:cs="Arial"/>
                <w:lang w:val="en-US"/>
              </w:rPr>
              <w:lastRenderedPageBreak/>
              <w:t>Caravan</w:t>
            </w:r>
          </w:p>
        </w:tc>
        <w:tc>
          <w:tcPr>
            <w:tcW w:w="6662" w:type="dxa"/>
          </w:tcPr>
          <w:p w:rsidR="007C23D0" w:rsidRDefault="00B74EDB" w:rsidP="00B75ECD">
            <w:pPr>
              <w:pStyle w:val="ListParagraph"/>
              <w:numPr>
                <w:ilvl w:val="0"/>
                <w:numId w:val="12"/>
              </w:numPr>
              <w:spacing w:before="120" w:after="120"/>
              <w:rPr>
                <w:rFonts w:ascii="Arial" w:hAnsi="Arial" w:cs="Arial"/>
                <w:lang w:val="en-US"/>
              </w:rPr>
            </w:pPr>
            <w:r>
              <w:rPr>
                <w:rFonts w:ascii="Arial" w:hAnsi="Arial" w:cs="Arial"/>
                <w:lang w:val="en-US"/>
              </w:rPr>
              <w:t>CDKC has 23 on site van spaces.</w:t>
            </w:r>
          </w:p>
          <w:p w:rsidR="00B74EDB" w:rsidRDefault="007D1BB6" w:rsidP="00B74EDB">
            <w:pPr>
              <w:pStyle w:val="ListParagraph"/>
              <w:numPr>
                <w:ilvl w:val="0"/>
                <w:numId w:val="12"/>
              </w:numPr>
              <w:spacing w:before="120" w:after="120"/>
              <w:rPr>
                <w:rFonts w:ascii="Arial" w:hAnsi="Arial" w:cs="Arial"/>
                <w:lang w:val="en-US"/>
              </w:rPr>
            </w:pPr>
            <w:r>
              <w:rPr>
                <w:rFonts w:ascii="Arial" w:hAnsi="Arial" w:cs="Arial"/>
                <w:lang w:val="en-US"/>
              </w:rPr>
              <w:t>There is an annual fee of $200 per site</w:t>
            </w:r>
          </w:p>
          <w:p w:rsidR="00B74EDB" w:rsidRPr="00B74EDB" w:rsidRDefault="00D42C27" w:rsidP="00421E96">
            <w:pPr>
              <w:pStyle w:val="ListParagraph"/>
              <w:numPr>
                <w:ilvl w:val="0"/>
                <w:numId w:val="12"/>
              </w:numPr>
              <w:spacing w:before="120" w:after="120"/>
              <w:rPr>
                <w:rFonts w:ascii="Arial" w:hAnsi="Arial" w:cs="Arial"/>
                <w:lang w:val="en-US"/>
              </w:rPr>
            </w:pPr>
            <w:hyperlink r:id="rId9" w:history="1">
              <w:r w:rsidR="009121CD" w:rsidRPr="009121CD">
                <w:rPr>
                  <w:rStyle w:val="Hyperlink"/>
                  <w:rFonts w:ascii="Arial" w:hAnsi="Arial" w:cs="Arial"/>
                  <w:lang w:val="en-US"/>
                </w:rPr>
                <w:t>P&amp;P 2.10 Caravan Agreement.docx</w:t>
              </w:r>
            </w:hyperlink>
          </w:p>
        </w:tc>
      </w:tr>
      <w:tr w:rsidR="002700EB" w:rsidTr="00532F75">
        <w:tc>
          <w:tcPr>
            <w:tcW w:w="2802" w:type="dxa"/>
          </w:tcPr>
          <w:p w:rsidR="002700EB" w:rsidRDefault="002700EB" w:rsidP="00532F75">
            <w:pPr>
              <w:spacing w:before="120" w:after="120"/>
              <w:rPr>
                <w:rFonts w:ascii="Arial" w:hAnsi="Arial" w:cs="Arial"/>
                <w:lang w:val="en-US"/>
              </w:rPr>
            </w:pPr>
            <w:r>
              <w:rPr>
                <w:rFonts w:ascii="Arial" w:hAnsi="Arial" w:cs="Arial"/>
                <w:lang w:val="en-US"/>
              </w:rPr>
              <w:t>Waste Removal</w:t>
            </w:r>
          </w:p>
        </w:tc>
        <w:tc>
          <w:tcPr>
            <w:tcW w:w="6662" w:type="dxa"/>
          </w:tcPr>
          <w:p w:rsidR="002700EB" w:rsidRPr="002700EB" w:rsidRDefault="002700EB" w:rsidP="002700EB">
            <w:pPr>
              <w:pStyle w:val="ListParagraph"/>
              <w:numPr>
                <w:ilvl w:val="0"/>
                <w:numId w:val="12"/>
              </w:numPr>
              <w:spacing w:before="120" w:after="120"/>
              <w:rPr>
                <w:rFonts w:ascii="Arial" w:hAnsi="Arial" w:cs="Arial"/>
                <w:lang w:val="en-US"/>
              </w:rPr>
            </w:pPr>
            <w:r>
              <w:rPr>
                <w:rFonts w:ascii="Arial" w:hAnsi="Arial" w:cs="Arial"/>
                <w:lang w:val="en-US"/>
              </w:rPr>
              <w:t>SITA Australia – Contact Jennifer 0409 181 668</w:t>
            </w:r>
          </w:p>
        </w:tc>
      </w:tr>
      <w:tr w:rsidR="006357C4" w:rsidTr="00532F75">
        <w:tc>
          <w:tcPr>
            <w:tcW w:w="2802" w:type="dxa"/>
          </w:tcPr>
          <w:p w:rsidR="006357C4" w:rsidRDefault="006357C4" w:rsidP="00532F75">
            <w:pPr>
              <w:spacing w:before="120" w:after="120"/>
              <w:rPr>
                <w:rFonts w:ascii="Arial" w:hAnsi="Arial" w:cs="Arial"/>
                <w:lang w:val="en-US"/>
              </w:rPr>
            </w:pPr>
            <w:r>
              <w:rPr>
                <w:rFonts w:ascii="Arial" w:hAnsi="Arial" w:cs="Arial"/>
                <w:lang w:val="en-US"/>
              </w:rPr>
              <w:t>Hart</w:t>
            </w:r>
          </w:p>
        </w:tc>
        <w:tc>
          <w:tcPr>
            <w:tcW w:w="6662" w:type="dxa"/>
          </w:tcPr>
          <w:p w:rsidR="006357C4" w:rsidRDefault="006357C4" w:rsidP="002700EB">
            <w:pPr>
              <w:pStyle w:val="ListParagraph"/>
              <w:numPr>
                <w:ilvl w:val="0"/>
                <w:numId w:val="12"/>
              </w:numPr>
              <w:spacing w:before="120" w:after="120"/>
              <w:rPr>
                <w:rFonts w:ascii="Arial" w:hAnsi="Arial" w:cs="Arial"/>
                <w:lang w:val="en-US"/>
              </w:rPr>
            </w:pPr>
            <w:r>
              <w:rPr>
                <w:rFonts w:ascii="Arial" w:hAnsi="Arial" w:cs="Arial"/>
                <w:lang w:val="en-US"/>
              </w:rPr>
              <w:t>Sporting bibs for Metro order details</w:t>
            </w:r>
          </w:p>
          <w:p w:rsidR="006357C4" w:rsidRDefault="006357C4" w:rsidP="006357C4">
            <w:pPr>
              <w:spacing w:before="120" w:after="120"/>
              <w:rPr>
                <w:rFonts w:ascii="Arial" w:hAnsi="Arial" w:cs="Arial"/>
                <w:lang w:val="en-US"/>
              </w:rPr>
            </w:pPr>
            <w:r>
              <w:rPr>
                <w:rFonts w:ascii="Arial" w:hAnsi="Arial" w:cs="Arial"/>
                <w:lang w:val="en-US"/>
              </w:rPr>
              <w:t xml:space="preserve">Username: </w:t>
            </w:r>
            <w:hyperlink r:id="rId10" w:history="1">
              <w:r w:rsidRPr="006C37A6">
                <w:rPr>
                  <w:rStyle w:val="Hyperlink"/>
                  <w:rFonts w:ascii="Arial" w:hAnsi="Arial" w:cs="Arial"/>
                  <w:lang w:val="en-US"/>
                </w:rPr>
                <w:t>president@cdkc.com.au</w:t>
              </w:r>
            </w:hyperlink>
          </w:p>
          <w:p w:rsidR="006357C4" w:rsidRPr="006357C4" w:rsidRDefault="006357C4" w:rsidP="006357C4">
            <w:pPr>
              <w:spacing w:before="120" w:after="120"/>
              <w:rPr>
                <w:rFonts w:ascii="Arial" w:hAnsi="Arial" w:cs="Arial"/>
                <w:lang w:val="en-US"/>
              </w:rPr>
            </w:pPr>
            <w:r>
              <w:rPr>
                <w:rFonts w:ascii="Arial" w:hAnsi="Arial" w:cs="Arial"/>
                <w:lang w:val="en-US"/>
              </w:rPr>
              <w:t>Password: Rotax125</w:t>
            </w:r>
          </w:p>
        </w:tc>
      </w:tr>
      <w:tr w:rsidR="009D2080" w:rsidTr="00532F75">
        <w:tc>
          <w:tcPr>
            <w:tcW w:w="2802" w:type="dxa"/>
          </w:tcPr>
          <w:p w:rsidR="009D2080" w:rsidRDefault="009D2080" w:rsidP="00532F75">
            <w:pPr>
              <w:spacing w:before="120" w:after="120"/>
              <w:rPr>
                <w:rFonts w:ascii="Arial" w:hAnsi="Arial" w:cs="Arial"/>
                <w:lang w:val="en-US"/>
              </w:rPr>
            </w:pPr>
            <w:r>
              <w:rPr>
                <w:rFonts w:ascii="Arial" w:hAnsi="Arial" w:cs="Arial"/>
                <w:lang w:val="en-US"/>
              </w:rPr>
              <w:t>Insurance – Truck</w:t>
            </w:r>
          </w:p>
        </w:tc>
        <w:tc>
          <w:tcPr>
            <w:tcW w:w="6662" w:type="dxa"/>
          </w:tcPr>
          <w:p w:rsidR="009D2080" w:rsidRPr="00CA0E29" w:rsidRDefault="009D2080" w:rsidP="009121CD">
            <w:pPr>
              <w:pStyle w:val="ListParagraph"/>
              <w:numPr>
                <w:ilvl w:val="0"/>
                <w:numId w:val="12"/>
              </w:numPr>
              <w:spacing w:before="120" w:after="120"/>
              <w:rPr>
                <w:rFonts w:ascii="Arial" w:hAnsi="Arial" w:cs="Arial"/>
                <w:color w:val="FF0000"/>
                <w:lang w:val="en-US"/>
              </w:rPr>
            </w:pPr>
            <w:r w:rsidRPr="00CA0E29">
              <w:rPr>
                <w:rFonts w:ascii="Arial" w:hAnsi="Arial" w:cs="Arial"/>
                <w:color w:val="FF0000"/>
                <w:lang w:val="en-US"/>
              </w:rPr>
              <w:t>GIO – 3</w:t>
            </w:r>
            <w:r w:rsidRPr="00CA0E29">
              <w:rPr>
                <w:rFonts w:ascii="Arial" w:hAnsi="Arial" w:cs="Arial"/>
                <w:color w:val="FF0000"/>
                <w:vertAlign w:val="superscript"/>
                <w:lang w:val="en-US"/>
              </w:rPr>
              <w:t>rd</w:t>
            </w:r>
            <w:r w:rsidRPr="00CA0E29">
              <w:rPr>
                <w:rFonts w:ascii="Arial" w:hAnsi="Arial" w:cs="Arial"/>
                <w:color w:val="FF0000"/>
                <w:lang w:val="en-US"/>
              </w:rPr>
              <w:t xml:space="preserve"> party – Policy Number G500263114 renewal due 27 August </w:t>
            </w:r>
          </w:p>
        </w:tc>
      </w:tr>
      <w:tr w:rsidR="00422917" w:rsidTr="00532F75">
        <w:tc>
          <w:tcPr>
            <w:tcW w:w="2802" w:type="dxa"/>
          </w:tcPr>
          <w:p w:rsidR="00422917" w:rsidRDefault="00422917" w:rsidP="00532F75">
            <w:pPr>
              <w:spacing w:before="120" w:after="120"/>
              <w:rPr>
                <w:rFonts w:ascii="Arial" w:hAnsi="Arial" w:cs="Arial"/>
                <w:lang w:val="en-US"/>
              </w:rPr>
            </w:pPr>
            <w:r>
              <w:rPr>
                <w:rFonts w:ascii="Arial" w:hAnsi="Arial" w:cs="Arial"/>
                <w:lang w:val="en-US"/>
              </w:rPr>
              <w:t>Registration – Truck</w:t>
            </w:r>
          </w:p>
        </w:tc>
        <w:tc>
          <w:tcPr>
            <w:tcW w:w="6662" w:type="dxa"/>
          </w:tcPr>
          <w:p w:rsidR="00422917" w:rsidRDefault="00422917" w:rsidP="009121CD">
            <w:pPr>
              <w:pStyle w:val="ListParagraph"/>
              <w:numPr>
                <w:ilvl w:val="0"/>
                <w:numId w:val="12"/>
              </w:numPr>
              <w:spacing w:before="120" w:after="120"/>
              <w:rPr>
                <w:rFonts w:ascii="Arial" w:hAnsi="Arial" w:cs="Arial"/>
                <w:lang w:val="en-US"/>
              </w:rPr>
            </w:pPr>
          </w:p>
        </w:tc>
      </w:tr>
      <w:tr w:rsidR="009D2080" w:rsidTr="00532F75">
        <w:tc>
          <w:tcPr>
            <w:tcW w:w="2802" w:type="dxa"/>
          </w:tcPr>
          <w:p w:rsidR="009D2080" w:rsidRDefault="009D2080" w:rsidP="00532F75">
            <w:pPr>
              <w:spacing w:before="120" w:after="120"/>
              <w:rPr>
                <w:rFonts w:ascii="Arial" w:hAnsi="Arial" w:cs="Arial"/>
                <w:lang w:val="en-US"/>
              </w:rPr>
            </w:pPr>
            <w:r>
              <w:rPr>
                <w:rFonts w:ascii="Arial" w:hAnsi="Arial" w:cs="Arial"/>
                <w:lang w:val="en-US"/>
              </w:rPr>
              <w:t>Insurance – PL</w:t>
            </w:r>
          </w:p>
        </w:tc>
        <w:tc>
          <w:tcPr>
            <w:tcW w:w="6662" w:type="dxa"/>
          </w:tcPr>
          <w:p w:rsidR="009D2080" w:rsidRPr="00CA0E29" w:rsidRDefault="009D2080" w:rsidP="009121CD">
            <w:pPr>
              <w:pStyle w:val="ListParagraph"/>
              <w:numPr>
                <w:ilvl w:val="0"/>
                <w:numId w:val="12"/>
              </w:numPr>
              <w:spacing w:before="120" w:after="120"/>
              <w:rPr>
                <w:rFonts w:ascii="Arial" w:hAnsi="Arial" w:cs="Arial"/>
                <w:lang w:val="en-US"/>
              </w:rPr>
            </w:pPr>
            <w:r w:rsidRPr="00CA0E29">
              <w:rPr>
                <w:rFonts w:ascii="Arial" w:hAnsi="Arial" w:cs="Arial"/>
                <w:lang w:val="en-US"/>
              </w:rPr>
              <w:t xml:space="preserve">OAMPS – QBE – Policy Number 130U006659BPK renewal due 21 May </w:t>
            </w:r>
          </w:p>
        </w:tc>
      </w:tr>
      <w:tr w:rsidR="00422917" w:rsidTr="00532F75">
        <w:tc>
          <w:tcPr>
            <w:tcW w:w="2802" w:type="dxa"/>
          </w:tcPr>
          <w:p w:rsidR="00422917" w:rsidRDefault="00422917" w:rsidP="00532F75">
            <w:pPr>
              <w:spacing w:before="120" w:after="120"/>
              <w:rPr>
                <w:rFonts w:ascii="Arial" w:hAnsi="Arial" w:cs="Arial"/>
                <w:lang w:val="en-US"/>
              </w:rPr>
            </w:pPr>
            <w:r>
              <w:rPr>
                <w:rFonts w:ascii="Arial" w:hAnsi="Arial" w:cs="Arial"/>
                <w:lang w:val="en-US"/>
              </w:rPr>
              <w:t>Insurance – Ute</w:t>
            </w:r>
          </w:p>
        </w:tc>
        <w:tc>
          <w:tcPr>
            <w:tcW w:w="6662" w:type="dxa"/>
          </w:tcPr>
          <w:p w:rsidR="00422917" w:rsidRDefault="00422917" w:rsidP="009121CD">
            <w:pPr>
              <w:pStyle w:val="ListParagraph"/>
              <w:numPr>
                <w:ilvl w:val="0"/>
                <w:numId w:val="12"/>
              </w:numPr>
              <w:spacing w:before="120" w:after="120"/>
              <w:rPr>
                <w:rFonts w:ascii="Arial" w:hAnsi="Arial" w:cs="Arial"/>
                <w:lang w:val="en-US"/>
              </w:rPr>
            </w:pPr>
            <w:r>
              <w:rPr>
                <w:rFonts w:ascii="Arial" w:hAnsi="Arial" w:cs="Arial"/>
                <w:lang w:val="en-US"/>
              </w:rPr>
              <w:t>OAMPS – QBE – Policy Number 130U006659BPK renewal due 21 May</w:t>
            </w:r>
          </w:p>
        </w:tc>
      </w:tr>
      <w:tr w:rsidR="00422917" w:rsidTr="00532F75">
        <w:tc>
          <w:tcPr>
            <w:tcW w:w="2802" w:type="dxa"/>
          </w:tcPr>
          <w:p w:rsidR="00422917" w:rsidRDefault="00422917" w:rsidP="00532F75">
            <w:pPr>
              <w:spacing w:before="120" w:after="120"/>
              <w:rPr>
                <w:rFonts w:ascii="Arial" w:hAnsi="Arial" w:cs="Arial"/>
                <w:lang w:val="en-US"/>
              </w:rPr>
            </w:pPr>
            <w:r>
              <w:rPr>
                <w:rFonts w:ascii="Arial" w:hAnsi="Arial" w:cs="Arial"/>
                <w:lang w:val="en-US"/>
              </w:rPr>
              <w:t>Registration – Ute</w:t>
            </w:r>
          </w:p>
        </w:tc>
        <w:tc>
          <w:tcPr>
            <w:tcW w:w="6662" w:type="dxa"/>
          </w:tcPr>
          <w:p w:rsidR="00422917" w:rsidRDefault="00422917" w:rsidP="00D42C27">
            <w:pPr>
              <w:pStyle w:val="ListParagraph"/>
              <w:numPr>
                <w:ilvl w:val="0"/>
                <w:numId w:val="12"/>
              </w:numPr>
              <w:spacing w:before="120" w:after="120"/>
              <w:rPr>
                <w:rFonts w:ascii="Arial" w:hAnsi="Arial" w:cs="Arial"/>
                <w:lang w:val="en-US"/>
              </w:rPr>
            </w:pPr>
            <w:r>
              <w:rPr>
                <w:rFonts w:ascii="Arial" w:hAnsi="Arial" w:cs="Arial"/>
                <w:lang w:val="en-US"/>
              </w:rPr>
              <w:t xml:space="preserve">Due 17 July – CTP with </w:t>
            </w:r>
            <w:r w:rsidR="00D42C27">
              <w:rPr>
                <w:rFonts w:ascii="Arial" w:hAnsi="Arial" w:cs="Arial"/>
                <w:lang w:val="en-US"/>
              </w:rPr>
              <w:t>QBE</w:t>
            </w:r>
            <w:bookmarkStart w:id="0" w:name="_GoBack"/>
            <w:bookmarkEnd w:id="0"/>
          </w:p>
        </w:tc>
      </w:tr>
      <w:tr w:rsidR="009D2080" w:rsidTr="00532F75">
        <w:tc>
          <w:tcPr>
            <w:tcW w:w="2802" w:type="dxa"/>
          </w:tcPr>
          <w:p w:rsidR="009D2080" w:rsidRDefault="009D2080" w:rsidP="00532F75">
            <w:pPr>
              <w:spacing w:before="120" w:after="120"/>
              <w:rPr>
                <w:rFonts w:ascii="Arial" w:hAnsi="Arial" w:cs="Arial"/>
                <w:lang w:val="en-US"/>
              </w:rPr>
            </w:pPr>
            <w:r>
              <w:rPr>
                <w:rFonts w:ascii="Arial" w:hAnsi="Arial" w:cs="Arial"/>
                <w:lang w:val="en-US"/>
              </w:rPr>
              <w:t>Weigh Scales</w:t>
            </w:r>
          </w:p>
        </w:tc>
        <w:tc>
          <w:tcPr>
            <w:tcW w:w="6662" w:type="dxa"/>
          </w:tcPr>
          <w:p w:rsidR="009D2080" w:rsidRDefault="009D2080" w:rsidP="009D2080">
            <w:pPr>
              <w:pStyle w:val="ListParagraph"/>
              <w:numPr>
                <w:ilvl w:val="0"/>
                <w:numId w:val="12"/>
              </w:numPr>
              <w:spacing w:before="120" w:after="120"/>
              <w:rPr>
                <w:rFonts w:ascii="Arial" w:hAnsi="Arial" w:cs="Arial"/>
                <w:lang w:val="en-US"/>
              </w:rPr>
            </w:pPr>
            <w:r>
              <w:rPr>
                <w:rFonts w:ascii="Arial" w:hAnsi="Arial" w:cs="Arial"/>
                <w:lang w:val="en-US"/>
              </w:rPr>
              <w:t>These need to be calibrated as per the KA rule book</w:t>
            </w:r>
          </w:p>
          <w:p w:rsidR="009D2080" w:rsidRDefault="009D2080" w:rsidP="008C2590">
            <w:pPr>
              <w:pStyle w:val="ListParagraph"/>
              <w:numPr>
                <w:ilvl w:val="0"/>
                <w:numId w:val="12"/>
              </w:numPr>
              <w:spacing w:before="120" w:after="120"/>
              <w:rPr>
                <w:rFonts w:ascii="Arial" w:hAnsi="Arial" w:cs="Arial"/>
                <w:lang w:val="en-US"/>
              </w:rPr>
            </w:pPr>
            <w:r>
              <w:rPr>
                <w:rFonts w:ascii="Arial" w:hAnsi="Arial" w:cs="Arial"/>
                <w:lang w:val="en-US"/>
              </w:rPr>
              <w:t xml:space="preserve">Contact: PCS Precision last completed on </w:t>
            </w:r>
            <w:r w:rsidR="008C2590">
              <w:rPr>
                <w:rFonts w:ascii="Arial" w:hAnsi="Arial" w:cs="Arial"/>
                <w:lang w:val="en-US"/>
              </w:rPr>
              <w:t>August 2015</w:t>
            </w:r>
            <w:r>
              <w:rPr>
                <w:rFonts w:ascii="Arial" w:hAnsi="Arial" w:cs="Arial"/>
                <w:lang w:val="en-US"/>
              </w:rPr>
              <w:t>.  A copy is kept at the scales and another scanned for records.</w:t>
            </w:r>
          </w:p>
          <w:p w:rsidR="00CA0E29" w:rsidRDefault="00CA0E29" w:rsidP="008C2590">
            <w:pPr>
              <w:pStyle w:val="ListParagraph"/>
              <w:numPr>
                <w:ilvl w:val="0"/>
                <w:numId w:val="12"/>
              </w:numPr>
              <w:spacing w:before="120" w:after="120"/>
              <w:rPr>
                <w:rFonts w:ascii="Arial" w:hAnsi="Arial" w:cs="Arial"/>
                <w:lang w:val="en-US"/>
              </w:rPr>
            </w:pPr>
            <w:r>
              <w:rPr>
                <w:rFonts w:ascii="Arial" w:hAnsi="Arial" w:cs="Arial"/>
                <w:lang w:val="en-US"/>
              </w:rPr>
              <w:t xml:space="preserve">Received renewal June 2016 for calibration due July 2016.  </w:t>
            </w:r>
          </w:p>
        </w:tc>
      </w:tr>
      <w:tr w:rsidR="00422917" w:rsidTr="00532F75">
        <w:tc>
          <w:tcPr>
            <w:tcW w:w="2802" w:type="dxa"/>
          </w:tcPr>
          <w:p w:rsidR="00422917" w:rsidRDefault="00422917" w:rsidP="00532F75">
            <w:pPr>
              <w:spacing w:before="120" w:after="120"/>
              <w:rPr>
                <w:rFonts w:ascii="Arial" w:hAnsi="Arial" w:cs="Arial"/>
                <w:lang w:val="en-US"/>
              </w:rPr>
            </w:pPr>
            <w:r>
              <w:rPr>
                <w:rFonts w:ascii="Arial" w:hAnsi="Arial" w:cs="Arial"/>
                <w:lang w:val="en-US"/>
              </w:rPr>
              <w:t>Track License</w:t>
            </w:r>
          </w:p>
        </w:tc>
        <w:tc>
          <w:tcPr>
            <w:tcW w:w="6662" w:type="dxa"/>
          </w:tcPr>
          <w:p w:rsidR="00422917" w:rsidRDefault="00422917" w:rsidP="009D2080">
            <w:pPr>
              <w:pStyle w:val="ListParagraph"/>
              <w:numPr>
                <w:ilvl w:val="0"/>
                <w:numId w:val="12"/>
              </w:numPr>
              <w:spacing w:before="120" w:after="120"/>
              <w:rPr>
                <w:rFonts w:ascii="Arial" w:hAnsi="Arial" w:cs="Arial"/>
                <w:lang w:val="en-US"/>
              </w:rPr>
            </w:pPr>
            <w:r>
              <w:rPr>
                <w:rFonts w:ascii="Arial" w:hAnsi="Arial" w:cs="Arial"/>
                <w:lang w:val="en-US"/>
              </w:rPr>
              <w:t>This is an annual renewal process that is conducted by the Track Inspector appointed by KNSW then forwarded to Department of Sport and Recreation for approval.  The track license expires 30 June each year.</w:t>
            </w:r>
          </w:p>
          <w:p w:rsidR="00422917" w:rsidRDefault="00422917" w:rsidP="00422917">
            <w:pPr>
              <w:spacing w:before="120" w:after="120"/>
              <w:rPr>
                <w:rFonts w:ascii="Arial" w:hAnsi="Arial" w:cs="Arial"/>
                <w:lang w:val="en-US"/>
              </w:rPr>
            </w:pPr>
            <w:r>
              <w:rPr>
                <w:rFonts w:ascii="Arial" w:hAnsi="Arial" w:cs="Arial"/>
                <w:lang w:val="en-US"/>
              </w:rPr>
              <w:t xml:space="preserve">Contact from DSR - </w:t>
            </w:r>
            <w:hyperlink r:id="rId11" w:history="1">
              <w:r w:rsidRPr="008B77E7">
                <w:rPr>
                  <w:rStyle w:val="Hyperlink"/>
                  <w:rFonts w:ascii="Arial" w:hAnsi="Arial" w:cs="Arial"/>
                  <w:lang w:val="en-US"/>
                </w:rPr>
                <w:t>motorsport@sport.nsw.gov.au</w:t>
              </w:r>
            </w:hyperlink>
            <w:r>
              <w:rPr>
                <w:rFonts w:ascii="Arial" w:hAnsi="Arial" w:cs="Arial"/>
                <w:lang w:val="en-US"/>
              </w:rPr>
              <w:t xml:space="preserve"> (Kevin)</w:t>
            </w:r>
          </w:p>
          <w:p w:rsidR="00A667EB" w:rsidRDefault="00A667EB" w:rsidP="00A667EB">
            <w:pPr>
              <w:pStyle w:val="ListParagraph"/>
              <w:numPr>
                <w:ilvl w:val="0"/>
                <w:numId w:val="12"/>
              </w:numPr>
              <w:spacing w:before="120" w:after="120"/>
              <w:rPr>
                <w:rFonts w:ascii="Arial" w:hAnsi="Arial" w:cs="Arial"/>
                <w:lang w:val="en-US"/>
              </w:rPr>
            </w:pPr>
            <w:r>
              <w:rPr>
                <w:rFonts w:ascii="Arial" w:hAnsi="Arial" w:cs="Arial"/>
                <w:lang w:val="en-US"/>
              </w:rPr>
              <w:t>We must also apply on an annual basis through KA for a practice permit.  The permit expires 30 June each year.</w:t>
            </w:r>
          </w:p>
          <w:p w:rsidR="00B8391F" w:rsidRPr="00A667EB" w:rsidRDefault="00B8391F" w:rsidP="00A667EB">
            <w:pPr>
              <w:pStyle w:val="ListParagraph"/>
              <w:numPr>
                <w:ilvl w:val="0"/>
                <w:numId w:val="12"/>
              </w:numPr>
              <w:spacing w:before="120" w:after="120"/>
              <w:rPr>
                <w:rFonts w:ascii="Arial" w:hAnsi="Arial" w:cs="Arial"/>
                <w:lang w:val="en-US"/>
              </w:rPr>
            </w:pPr>
            <w:r>
              <w:rPr>
                <w:rFonts w:ascii="Arial" w:hAnsi="Arial" w:cs="Arial"/>
                <w:lang w:val="en-US"/>
              </w:rPr>
              <w:t>From 1 January 2016 we are also required to complete the Certificate of Compliance as part of our track licensing.  This is to be sent to the above email address within 21 of the event.</w:t>
            </w:r>
          </w:p>
        </w:tc>
      </w:tr>
      <w:tr w:rsidR="00287891" w:rsidTr="00532F75">
        <w:tc>
          <w:tcPr>
            <w:tcW w:w="2802" w:type="dxa"/>
          </w:tcPr>
          <w:p w:rsidR="00287891" w:rsidRDefault="00287891" w:rsidP="00532F75">
            <w:pPr>
              <w:spacing w:before="120" w:after="120"/>
              <w:rPr>
                <w:rFonts w:ascii="Arial" w:hAnsi="Arial" w:cs="Arial"/>
                <w:lang w:val="en-US"/>
              </w:rPr>
            </w:pPr>
            <w:r>
              <w:rPr>
                <w:rFonts w:ascii="Arial" w:hAnsi="Arial" w:cs="Arial"/>
                <w:lang w:val="en-US"/>
              </w:rPr>
              <w:t>Annual General Meeting</w:t>
            </w:r>
          </w:p>
          <w:p w:rsidR="00287891" w:rsidRDefault="00287891" w:rsidP="00532F75">
            <w:pPr>
              <w:spacing w:before="120" w:after="120"/>
              <w:rPr>
                <w:rFonts w:ascii="Arial" w:hAnsi="Arial" w:cs="Arial"/>
                <w:lang w:val="en-US"/>
              </w:rPr>
            </w:pPr>
            <w:r>
              <w:rPr>
                <w:rFonts w:ascii="Arial" w:hAnsi="Arial" w:cs="Arial"/>
                <w:lang w:val="en-US"/>
              </w:rPr>
              <w:t>(AGM)</w:t>
            </w:r>
          </w:p>
        </w:tc>
        <w:tc>
          <w:tcPr>
            <w:tcW w:w="6662" w:type="dxa"/>
          </w:tcPr>
          <w:p w:rsidR="00287891" w:rsidRDefault="00287891" w:rsidP="009D2080">
            <w:pPr>
              <w:pStyle w:val="ListParagraph"/>
              <w:numPr>
                <w:ilvl w:val="0"/>
                <w:numId w:val="12"/>
              </w:numPr>
              <w:spacing w:before="120" w:after="120"/>
              <w:rPr>
                <w:rFonts w:ascii="Arial" w:hAnsi="Arial" w:cs="Arial"/>
                <w:lang w:val="en-US"/>
              </w:rPr>
            </w:pPr>
            <w:r>
              <w:rPr>
                <w:rFonts w:ascii="Arial" w:hAnsi="Arial" w:cs="Arial"/>
                <w:lang w:val="en-US"/>
              </w:rPr>
              <w:t>Must be held at least 6 months prior to the end of the FY</w:t>
            </w:r>
          </w:p>
          <w:p w:rsidR="00287891" w:rsidRPr="00A24658" w:rsidRDefault="00287891" w:rsidP="009D2080">
            <w:pPr>
              <w:pStyle w:val="ListParagraph"/>
              <w:numPr>
                <w:ilvl w:val="0"/>
                <w:numId w:val="12"/>
              </w:numPr>
              <w:spacing w:before="120" w:after="120"/>
              <w:rPr>
                <w:rFonts w:ascii="Arial" w:hAnsi="Arial" w:cs="Arial"/>
                <w:lang w:val="en-US"/>
              </w:rPr>
            </w:pPr>
            <w:r w:rsidRPr="00A24658">
              <w:rPr>
                <w:rFonts w:ascii="Arial" w:hAnsi="Arial" w:cs="Arial"/>
                <w:lang w:val="en-US"/>
              </w:rPr>
              <w:t>Audite</w:t>
            </w:r>
            <w:r w:rsidR="00A24658" w:rsidRPr="00A24658">
              <w:rPr>
                <w:rFonts w:ascii="Arial" w:hAnsi="Arial" w:cs="Arial"/>
                <w:lang w:val="en-US"/>
              </w:rPr>
              <w:t>d accounts to be filed with Department of Fair Trading (Form A12 to be completed)</w:t>
            </w:r>
          </w:p>
          <w:p w:rsidR="00287891" w:rsidRDefault="00287891" w:rsidP="009D2080">
            <w:pPr>
              <w:pStyle w:val="ListParagraph"/>
              <w:numPr>
                <w:ilvl w:val="0"/>
                <w:numId w:val="12"/>
              </w:numPr>
              <w:spacing w:before="120" w:after="120"/>
              <w:rPr>
                <w:rFonts w:ascii="Arial" w:hAnsi="Arial" w:cs="Arial"/>
                <w:lang w:val="en-US"/>
              </w:rPr>
            </w:pPr>
            <w:r>
              <w:rPr>
                <w:rFonts w:ascii="Arial" w:hAnsi="Arial" w:cs="Arial"/>
                <w:lang w:val="en-US"/>
              </w:rPr>
              <w:lastRenderedPageBreak/>
              <w:t>We are required to notify members of the AGM 14 days prior to the scheduled meeting or 21 days if there is a constitutional change.</w:t>
            </w:r>
          </w:p>
          <w:p w:rsidR="009A6E1D" w:rsidRPr="009A6E1D" w:rsidRDefault="00287891" w:rsidP="009A6E1D">
            <w:pPr>
              <w:pStyle w:val="ListParagraph"/>
              <w:numPr>
                <w:ilvl w:val="0"/>
                <w:numId w:val="12"/>
              </w:numPr>
              <w:spacing w:before="120" w:after="120"/>
              <w:rPr>
                <w:rFonts w:ascii="Arial" w:hAnsi="Arial" w:cs="Arial"/>
                <w:lang w:val="en-US"/>
              </w:rPr>
            </w:pPr>
            <w:r w:rsidRPr="009A6E1D">
              <w:rPr>
                <w:rFonts w:ascii="Arial" w:hAnsi="Arial" w:cs="Arial"/>
                <w:lang w:val="en-US"/>
              </w:rPr>
              <w:t>Once the meeting has been held, we need to ensure the following: bank authorities are correct; state office is notified of changes to positions; minutes are typed and approved at a committee meeting as a true an accurate record of the meeting (not fully approved until next AGM); update CM:S contacts as required.</w:t>
            </w:r>
          </w:p>
        </w:tc>
      </w:tr>
      <w:tr w:rsidR="00C62AB1" w:rsidTr="00532F75">
        <w:tc>
          <w:tcPr>
            <w:tcW w:w="2802" w:type="dxa"/>
          </w:tcPr>
          <w:p w:rsidR="00C62AB1" w:rsidRDefault="00C62AB1" w:rsidP="00532F75">
            <w:pPr>
              <w:spacing w:before="120" w:after="120"/>
              <w:rPr>
                <w:rFonts w:ascii="Arial" w:hAnsi="Arial" w:cs="Arial"/>
                <w:lang w:val="en-US"/>
              </w:rPr>
            </w:pPr>
            <w:r>
              <w:rPr>
                <w:rFonts w:ascii="Arial" w:hAnsi="Arial" w:cs="Arial"/>
                <w:lang w:val="en-US"/>
              </w:rPr>
              <w:lastRenderedPageBreak/>
              <w:t>Financial Information</w:t>
            </w:r>
          </w:p>
        </w:tc>
        <w:tc>
          <w:tcPr>
            <w:tcW w:w="6662" w:type="dxa"/>
          </w:tcPr>
          <w:p w:rsidR="00C62AB1" w:rsidRDefault="00C62AB1" w:rsidP="009D2080">
            <w:pPr>
              <w:pStyle w:val="ListParagraph"/>
              <w:numPr>
                <w:ilvl w:val="0"/>
                <w:numId w:val="12"/>
              </w:numPr>
              <w:spacing w:before="120" w:after="120"/>
              <w:rPr>
                <w:rFonts w:ascii="Arial" w:hAnsi="Arial" w:cs="Arial"/>
                <w:lang w:val="en-US"/>
              </w:rPr>
            </w:pPr>
            <w:r>
              <w:rPr>
                <w:rFonts w:ascii="Arial" w:hAnsi="Arial" w:cs="Arial"/>
                <w:lang w:val="en-US"/>
              </w:rPr>
              <w:t>The club uses MYOB to enter and record financial information.</w:t>
            </w:r>
          </w:p>
          <w:p w:rsidR="00C62AB1" w:rsidRDefault="00C62AB1" w:rsidP="009D2080">
            <w:pPr>
              <w:pStyle w:val="ListParagraph"/>
              <w:numPr>
                <w:ilvl w:val="0"/>
                <w:numId w:val="12"/>
              </w:numPr>
              <w:spacing w:before="120" w:after="120"/>
              <w:rPr>
                <w:rFonts w:ascii="Arial" w:hAnsi="Arial" w:cs="Arial"/>
                <w:lang w:val="en-US"/>
              </w:rPr>
            </w:pPr>
            <w:r>
              <w:rPr>
                <w:rFonts w:ascii="Arial" w:hAnsi="Arial" w:cs="Arial"/>
                <w:lang w:val="en-US"/>
              </w:rPr>
              <w:t>Financial reporting – larger, or Tier 1 associations, whose gross receipts exceed $250,000 or current assets exceed $500,000 are required to submit audited financial statements each year to the members at the AGM.</w:t>
            </w:r>
          </w:p>
          <w:p w:rsidR="00C62AB1" w:rsidRDefault="00C62AB1" w:rsidP="009D2080">
            <w:pPr>
              <w:pStyle w:val="ListParagraph"/>
              <w:numPr>
                <w:ilvl w:val="0"/>
                <w:numId w:val="12"/>
              </w:numPr>
              <w:spacing w:before="120" w:after="120"/>
              <w:rPr>
                <w:rFonts w:ascii="Arial" w:hAnsi="Arial" w:cs="Arial"/>
                <w:lang w:val="en-US"/>
              </w:rPr>
            </w:pPr>
            <w:r>
              <w:rPr>
                <w:rFonts w:ascii="Arial" w:hAnsi="Arial" w:cs="Arial"/>
                <w:lang w:val="en-US"/>
              </w:rPr>
              <w:t>Annual financial summaries in the approved form with the Director-General within 1 month after the AGM.</w:t>
            </w:r>
          </w:p>
        </w:tc>
      </w:tr>
    </w:tbl>
    <w:p w:rsidR="00532F75" w:rsidRDefault="00532F75" w:rsidP="00E23131">
      <w:pPr>
        <w:rPr>
          <w:rFonts w:ascii="Arial" w:hAnsi="Arial" w:cs="Arial"/>
          <w:lang w:val="en-US"/>
        </w:rPr>
      </w:pPr>
    </w:p>
    <w:sectPr w:rsidR="00532F75" w:rsidSect="00074F2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1A" w:rsidRDefault="0084161A" w:rsidP="00E23131">
      <w:r>
        <w:separator/>
      </w:r>
    </w:p>
  </w:endnote>
  <w:endnote w:type="continuationSeparator" w:id="0">
    <w:p w:rsidR="0084161A" w:rsidRDefault="0084161A" w:rsidP="00E2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357C4" w:rsidRPr="00E23131" w:rsidTr="00E23131">
      <w:tc>
        <w:tcPr>
          <w:tcW w:w="4621" w:type="dxa"/>
        </w:tcPr>
        <w:p w:rsidR="006357C4" w:rsidRPr="00E23131" w:rsidRDefault="006357C4" w:rsidP="009121CD">
          <w:pPr>
            <w:pStyle w:val="Footer"/>
            <w:rPr>
              <w:rFonts w:ascii="Arial" w:hAnsi="Arial" w:cs="Arial"/>
            </w:rPr>
          </w:pPr>
          <w:r>
            <w:rPr>
              <w:rFonts w:ascii="Arial" w:hAnsi="Arial" w:cs="Arial"/>
            </w:rPr>
            <w:t>P&amp;P 2.4  (R</w:t>
          </w:r>
          <w:r w:rsidR="009121CD">
            <w:rPr>
              <w:rFonts w:ascii="Arial" w:hAnsi="Arial" w:cs="Arial"/>
            </w:rPr>
            <w:t>2</w:t>
          </w:r>
          <w:r>
            <w:rPr>
              <w:rFonts w:ascii="Arial" w:hAnsi="Arial" w:cs="Arial"/>
            </w:rPr>
            <w:t>) Operations</w:t>
          </w:r>
        </w:p>
      </w:tc>
      <w:tc>
        <w:tcPr>
          <w:tcW w:w="4621" w:type="dxa"/>
        </w:tcPr>
        <w:p w:rsidR="006357C4" w:rsidRPr="00E23131" w:rsidRDefault="006357C4">
          <w:pPr>
            <w:pStyle w:val="Footer"/>
            <w:rPr>
              <w:rFonts w:ascii="Arial" w:hAnsi="Arial" w:cs="Arial"/>
            </w:rPr>
          </w:pPr>
        </w:p>
      </w:tc>
    </w:tr>
  </w:tbl>
  <w:p w:rsidR="006357C4" w:rsidRDefault="00635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1A" w:rsidRDefault="0084161A" w:rsidP="00E23131">
      <w:r>
        <w:separator/>
      </w:r>
    </w:p>
  </w:footnote>
  <w:footnote w:type="continuationSeparator" w:id="0">
    <w:p w:rsidR="0084161A" w:rsidRDefault="0084161A" w:rsidP="00E23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357C4" w:rsidRPr="00E23131" w:rsidTr="00E23131">
      <w:tc>
        <w:tcPr>
          <w:tcW w:w="4621" w:type="dxa"/>
        </w:tcPr>
        <w:p w:rsidR="006357C4" w:rsidRPr="00E23131" w:rsidRDefault="006357C4" w:rsidP="00E23131">
          <w:pPr>
            <w:pStyle w:val="Header"/>
            <w:rPr>
              <w:rFonts w:ascii="Arial" w:hAnsi="Arial" w:cs="Arial"/>
              <w:sz w:val="20"/>
              <w:szCs w:val="20"/>
            </w:rPr>
          </w:pPr>
          <w:r w:rsidRPr="00E23131">
            <w:rPr>
              <w:rFonts w:ascii="Arial" w:hAnsi="Arial" w:cs="Arial"/>
              <w:sz w:val="20"/>
              <w:szCs w:val="20"/>
            </w:rPr>
            <w:t>Combined District Kart Club (CDKC)</w:t>
          </w:r>
        </w:p>
      </w:tc>
      <w:tc>
        <w:tcPr>
          <w:tcW w:w="4621" w:type="dxa"/>
        </w:tcPr>
        <w:p w:rsidR="006357C4" w:rsidRPr="00E23131" w:rsidRDefault="006357C4" w:rsidP="00180637">
          <w:pPr>
            <w:pStyle w:val="Header"/>
            <w:jc w:val="right"/>
            <w:rPr>
              <w:rFonts w:ascii="Arial" w:hAnsi="Arial" w:cs="Arial"/>
              <w:sz w:val="20"/>
              <w:szCs w:val="20"/>
            </w:rPr>
          </w:pPr>
          <w:r>
            <w:rPr>
              <w:rFonts w:ascii="Arial" w:hAnsi="Arial" w:cs="Arial"/>
              <w:sz w:val="20"/>
              <w:szCs w:val="20"/>
            </w:rPr>
            <w:t>General Operations</w:t>
          </w:r>
        </w:p>
      </w:tc>
    </w:tr>
  </w:tbl>
  <w:p w:rsidR="006357C4" w:rsidRPr="00E23131" w:rsidRDefault="006357C4" w:rsidP="00E23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5093"/>
    <w:multiLevelType w:val="hybridMultilevel"/>
    <w:tmpl w:val="36F0E7F8"/>
    <w:lvl w:ilvl="0" w:tplc="04090001">
      <w:start w:val="1"/>
      <w:numFmt w:val="bullet"/>
      <w:lvlText w:val=""/>
      <w:lvlJc w:val="left"/>
      <w:pPr>
        <w:tabs>
          <w:tab w:val="num" w:pos="840"/>
        </w:tabs>
        <w:ind w:left="840" w:hanging="360"/>
      </w:pPr>
      <w:rPr>
        <w:rFonts w:ascii="Symbol" w:hAnsi="Symbol" w:hint="default"/>
      </w:rPr>
    </w:lvl>
    <w:lvl w:ilvl="1" w:tplc="0409000F">
      <w:start w:val="1"/>
      <w:numFmt w:val="decimal"/>
      <w:lvlText w:val="%2."/>
      <w:lvlJc w:val="left"/>
      <w:pPr>
        <w:tabs>
          <w:tab w:val="num" w:pos="1560"/>
        </w:tabs>
        <w:ind w:left="15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523D68"/>
    <w:multiLevelType w:val="hybridMultilevel"/>
    <w:tmpl w:val="3BDA66BA"/>
    <w:lvl w:ilvl="0" w:tplc="B14E78E8">
      <w:start w:val="1"/>
      <w:numFmt w:val="lowerLetter"/>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B6534E"/>
    <w:multiLevelType w:val="hybridMultilevel"/>
    <w:tmpl w:val="2012D22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C745FB"/>
    <w:multiLevelType w:val="hybridMultilevel"/>
    <w:tmpl w:val="004CBC54"/>
    <w:lvl w:ilvl="0" w:tplc="04090001">
      <w:start w:val="1"/>
      <w:numFmt w:val="bullet"/>
      <w:lvlText w:val=""/>
      <w:lvlJc w:val="left"/>
      <w:pPr>
        <w:tabs>
          <w:tab w:val="num" w:pos="2460"/>
        </w:tabs>
        <w:ind w:left="2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FF78C0"/>
    <w:multiLevelType w:val="hybridMultilevel"/>
    <w:tmpl w:val="E55EC3A8"/>
    <w:lvl w:ilvl="0" w:tplc="04090001">
      <w:start w:val="1"/>
      <w:numFmt w:val="bullet"/>
      <w:lvlText w:val=""/>
      <w:lvlJc w:val="left"/>
      <w:pPr>
        <w:tabs>
          <w:tab w:val="num" w:pos="2460"/>
        </w:tabs>
        <w:ind w:left="2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C2C71B0"/>
    <w:multiLevelType w:val="hybridMultilevel"/>
    <w:tmpl w:val="6BDC79D2"/>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C4F6DA6"/>
    <w:multiLevelType w:val="hybridMultilevel"/>
    <w:tmpl w:val="887C972A"/>
    <w:lvl w:ilvl="0" w:tplc="04090001">
      <w:start w:val="1"/>
      <w:numFmt w:val="bullet"/>
      <w:lvlText w:val=""/>
      <w:lvlJc w:val="left"/>
      <w:pPr>
        <w:tabs>
          <w:tab w:val="num" w:pos="3120"/>
        </w:tabs>
        <w:ind w:left="31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9823E2"/>
    <w:multiLevelType w:val="hybridMultilevel"/>
    <w:tmpl w:val="17AA2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4B4F90"/>
    <w:multiLevelType w:val="hybridMultilevel"/>
    <w:tmpl w:val="0DD0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313099"/>
    <w:multiLevelType w:val="hybridMultilevel"/>
    <w:tmpl w:val="4086AE32"/>
    <w:lvl w:ilvl="0" w:tplc="3EEA2814">
      <w:start w:val="1"/>
      <w:numFmt w:val="lowerLetter"/>
      <w:lvlText w:val="%1)"/>
      <w:lvlJc w:val="left"/>
      <w:pPr>
        <w:tabs>
          <w:tab w:val="num" w:pos="480"/>
        </w:tabs>
        <w:ind w:left="480" w:hanging="360"/>
      </w:pPr>
    </w:lvl>
    <w:lvl w:ilvl="1" w:tplc="04090001">
      <w:start w:val="1"/>
      <w:numFmt w:val="bullet"/>
      <w:lvlText w:val=""/>
      <w:lvlJc w:val="left"/>
      <w:pPr>
        <w:tabs>
          <w:tab w:val="num" w:pos="1200"/>
        </w:tabs>
        <w:ind w:left="1200" w:hanging="360"/>
      </w:pPr>
      <w:rPr>
        <w:rFonts w:ascii="Symbol" w:hAnsi="Symbol" w:hint="default"/>
      </w:rPr>
    </w:lvl>
    <w:lvl w:ilvl="2" w:tplc="0409000F">
      <w:start w:val="1"/>
      <w:numFmt w:val="decimal"/>
      <w:lvlText w:val="%3."/>
      <w:lvlJc w:val="left"/>
      <w:pPr>
        <w:tabs>
          <w:tab w:val="num" w:pos="2100"/>
        </w:tabs>
        <w:ind w:left="2100" w:hanging="360"/>
      </w:pPr>
    </w:lvl>
    <w:lvl w:ilvl="3" w:tplc="04090001">
      <w:start w:val="1"/>
      <w:numFmt w:val="bullet"/>
      <w:lvlText w:val=""/>
      <w:lvlJc w:val="left"/>
      <w:pPr>
        <w:tabs>
          <w:tab w:val="num" w:pos="2640"/>
        </w:tabs>
        <w:ind w:left="26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E03C9E"/>
    <w:multiLevelType w:val="hybridMultilevel"/>
    <w:tmpl w:val="585067B4"/>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E390355"/>
    <w:multiLevelType w:val="hybridMultilevel"/>
    <w:tmpl w:val="F23A34F6"/>
    <w:lvl w:ilvl="0" w:tplc="0409000F">
      <w:start w:val="1"/>
      <w:numFmt w:val="decimal"/>
      <w:lvlText w:val="%1."/>
      <w:lvlJc w:val="left"/>
      <w:pPr>
        <w:tabs>
          <w:tab w:val="num" w:pos="1260"/>
        </w:tabs>
        <w:ind w:left="1260" w:hanging="360"/>
      </w:pPr>
    </w:lvl>
    <w:lvl w:ilvl="1" w:tplc="4E1C0CFA">
      <w:start w:val="1"/>
      <w:numFmt w:val="bullet"/>
      <w:lvlText w:val=""/>
      <w:lvlJc w:val="left"/>
      <w:pPr>
        <w:tabs>
          <w:tab w:val="num" w:pos="1980"/>
        </w:tabs>
        <w:ind w:left="198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9070FA"/>
    <w:multiLevelType w:val="hybridMultilevel"/>
    <w:tmpl w:val="10BE8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3131"/>
    <w:rsid w:val="00005B0B"/>
    <w:rsid w:val="00010DFD"/>
    <w:rsid w:val="00014989"/>
    <w:rsid w:val="000150BD"/>
    <w:rsid w:val="00070B13"/>
    <w:rsid w:val="00074F29"/>
    <w:rsid w:val="000B7EF3"/>
    <w:rsid w:val="00133326"/>
    <w:rsid w:val="00165F7C"/>
    <w:rsid w:val="00180637"/>
    <w:rsid w:val="00191483"/>
    <w:rsid w:val="001C2557"/>
    <w:rsid w:val="001C3C51"/>
    <w:rsid w:val="001F1956"/>
    <w:rsid w:val="0020034E"/>
    <w:rsid w:val="0021450B"/>
    <w:rsid w:val="002700EB"/>
    <w:rsid w:val="00287891"/>
    <w:rsid w:val="0029779D"/>
    <w:rsid w:val="002C1B15"/>
    <w:rsid w:val="002F52AC"/>
    <w:rsid w:val="00352400"/>
    <w:rsid w:val="00384B7D"/>
    <w:rsid w:val="003B38BD"/>
    <w:rsid w:val="003C6110"/>
    <w:rsid w:val="003C668D"/>
    <w:rsid w:val="003D6A96"/>
    <w:rsid w:val="00412A1C"/>
    <w:rsid w:val="00421E96"/>
    <w:rsid w:val="00422917"/>
    <w:rsid w:val="00485632"/>
    <w:rsid w:val="004A5101"/>
    <w:rsid w:val="004A57F6"/>
    <w:rsid w:val="004B6049"/>
    <w:rsid w:val="00532F75"/>
    <w:rsid w:val="00534E8A"/>
    <w:rsid w:val="005631E2"/>
    <w:rsid w:val="0059278C"/>
    <w:rsid w:val="005A784C"/>
    <w:rsid w:val="005B214A"/>
    <w:rsid w:val="005D7C4D"/>
    <w:rsid w:val="006357C4"/>
    <w:rsid w:val="00653E2D"/>
    <w:rsid w:val="006C6D9F"/>
    <w:rsid w:val="006D298C"/>
    <w:rsid w:val="006D58FF"/>
    <w:rsid w:val="0073381D"/>
    <w:rsid w:val="007412CD"/>
    <w:rsid w:val="0074725C"/>
    <w:rsid w:val="00747873"/>
    <w:rsid w:val="00756E8C"/>
    <w:rsid w:val="00764022"/>
    <w:rsid w:val="00766C73"/>
    <w:rsid w:val="007A55F6"/>
    <w:rsid w:val="007C23D0"/>
    <w:rsid w:val="007D11C1"/>
    <w:rsid w:val="007D1BB6"/>
    <w:rsid w:val="007E4157"/>
    <w:rsid w:val="0081359B"/>
    <w:rsid w:val="0084161A"/>
    <w:rsid w:val="008905CF"/>
    <w:rsid w:val="008A2811"/>
    <w:rsid w:val="008B4391"/>
    <w:rsid w:val="008C2590"/>
    <w:rsid w:val="008E443D"/>
    <w:rsid w:val="008F4140"/>
    <w:rsid w:val="00903DA2"/>
    <w:rsid w:val="009121CD"/>
    <w:rsid w:val="00924F3B"/>
    <w:rsid w:val="009254F0"/>
    <w:rsid w:val="00930469"/>
    <w:rsid w:val="00940B87"/>
    <w:rsid w:val="00955166"/>
    <w:rsid w:val="00960218"/>
    <w:rsid w:val="009A6E1D"/>
    <w:rsid w:val="009A7CDA"/>
    <w:rsid w:val="009D2080"/>
    <w:rsid w:val="009D2C8C"/>
    <w:rsid w:val="009F4125"/>
    <w:rsid w:val="009F62CC"/>
    <w:rsid w:val="00A13895"/>
    <w:rsid w:val="00A17074"/>
    <w:rsid w:val="00A24658"/>
    <w:rsid w:val="00A42C4B"/>
    <w:rsid w:val="00A667EB"/>
    <w:rsid w:val="00AB1B73"/>
    <w:rsid w:val="00AD4970"/>
    <w:rsid w:val="00B70B56"/>
    <w:rsid w:val="00B74EDB"/>
    <w:rsid w:val="00B75ECD"/>
    <w:rsid w:val="00B8391F"/>
    <w:rsid w:val="00B86B29"/>
    <w:rsid w:val="00B87950"/>
    <w:rsid w:val="00B903DD"/>
    <w:rsid w:val="00BB5389"/>
    <w:rsid w:val="00BE17F1"/>
    <w:rsid w:val="00BF46B1"/>
    <w:rsid w:val="00BF4C1B"/>
    <w:rsid w:val="00C62AB1"/>
    <w:rsid w:val="00C86616"/>
    <w:rsid w:val="00CA0E29"/>
    <w:rsid w:val="00D300B4"/>
    <w:rsid w:val="00D42C27"/>
    <w:rsid w:val="00D46F34"/>
    <w:rsid w:val="00D740E4"/>
    <w:rsid w:val="00D80602"/>
    <w:rsid w:val="00D927CC"/>
    <w:rsid w:val="00DA39E9"/>
    <w:rsid w:val="00DB1846"/>
    <w:rsid w:val="00DC6C95"/>
    <w:rsid w:val="00DF1B26"/>
    <w:rsid w:val="00E12191"/>
    <w:rsid w:val="00E23131"/>
    <w:rsid w:val="00EB7F03"/>
    <w:rsid w:val="00F11C83"/>
    <w:rsid w:val="00F2532C"/>
    <w:rsid w:val="00F9514F"/>
    <w:rsid w:val="00F96BA7"/>
    <w:rsid w:val="00FB4835"/>
    <w:rsid w:val="00FF2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3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31"/>
    <w:pPr>
      <w:tabs>
        <w:tab w:val="center" w:pos="4513"/>
        <w:tab w:val="right" w:pos="9026"/>
      </w:tabs>
    </w:pPr>
  </w:style>
  <w:style w:type="character" w:customStyle="1" w:styleId="HeaderChar">
    <w:name w:val="Header Char"/>
    <w:basedOn w:val="DefaultParagraphFont"/>
    <w:link w:val="Header"/>
    <w:uiPriority w:val="99"/>
    <w:rsid w:val="00E23131"/>
    <w:rPr>
      <w:rFonts w:ascii="Times New Roman" w:hAnsi="Times New Roman" w:cs="Times New Roman"/>
      <w:sz w:val="24"/>
      <w:szCs w:val="24"/>
      <w:lang w:eastAsia="en-AU"/>
    </w:rPr>
  </w:style>
  <w:style w:type="paragraph" w:styleId="Footer">
    <w:name w:val="footer"/>
    <w:basedOn w:val="Normal"/>
    <w:link w:val="FooterChar"/>
    <w:uiPriority w:val="99"/>
    <w:unhideWhenUsed/>
    <w:rsid w:val="00E23131"/>
    <w:pPr>
      <w:tabs>
        <w:tab w:val="center" w:pos="4513"/>
        <w:tab w:val="right" w:pos="9026"/>
      </w:tabs>
    </w:pPr>
  </w:style>
  <w:style w:type="character" w:customStyle="1" w:styleId="FooterChar">
    <w:name w:val="Footer Char"/>
    <w:basedOn w:val="DefaultParagraphFont"/>
    <w:link w:val="Footer"/>
    <w:uiPriority w:val="99"/>
    <w:rsid w:val="00E23131"/>
    <w:rPr>
      <w:rFonts w:ascii="Times New Roman" w:hAnsi="Times New Roman" w:cs="Times New Roman"/>
      <w:sz w:val="24"/>
      <w:szCs w:val="24"/>
      <w:lang w:eastAsia="en-AU"/>
    </w:rPr>
  </w:style>
  <w:style w:type="table" w:styleId="TableGrid">
    <w:name w:val="Table Grid"/>
    <w:basedOn w:val="TableNormal"/>
    <w:uiPriority w:val="59"/>
    <w:rsid w:val="00E2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56E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2532C"/>
    <w:rPr>
      <w:color w:val="0000FF" w:themeColor="hyperlink"/>
      <w:u w:val="single"/>
    </w:rPr>
  </w:style>
  <w:style w:type="paragraph" w:styleId="ListParagraph">
    <w:name w:val="List Paragraph"/>
    <w:basedOn w:val="Normal"/>
    <w:uiPriority w:val="34"/>
    <w:qFormat/>
    <w:rsid w:val="009D2C8C"/>
    <w:pPr>
      <w:ind w:left="720"/>
      <w:contextualSpacing/>
    </w:pPr>
  </w:style>
  <w:style w:type="paragraph" w:styleId="PlainText">
    <w:name w:val="Plain Text"/>
    <w:basedOn w:val="Normal"/>
    <w:link w:val="PlainTextChar"/>
    <w:uiPriority w:val="99"/>
    <w:semiHidden/>
    <w:unhideWhenUsed/>
    <w:rsid w:val="002700EB"/>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2700E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3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31"/>
    <w:pPr>
      <w:tabs>
        <w:tab w:val="center" w:pos="4513"/>
        <w:tab w:val="right" w:pos="9026"/>
      </w:tabs>
    </w:pPr>
  </w:style>
  <w:style w:type="character" w:customStyle="1" w:styleId="HeaderChar">
    <w:name w:val="Header Char"/>
    <w:basedOn w:val="DefaultParagraphFont"/>
    <w:link w:val="Header"/>
    <w:uiPriority w:val="99"/>
    <w:rsid w:val="00E23131"/>
    <w:rPr>
      <w:rFonts w:ascii="Times New Roman" w:hAnsi="Times New Roman" w:cs="Times New Roman"/>
      <w:sz w:val="24"/>
      <w:szCs w:val="24"/>
      <w:lang w:eastAsia="en-AU"/>
    </w:rPr>
  </w:style>
  <w:style w:type="paragraph" w:styleId="Footer">
    <w:name w:val="footer"/>
    <w:basedOn w:val="Normal"/>
    <w:link w:val="FooterChar"/>
    <w:uiPriority w:val="99"/>
    <w:unhideWhenUsed/>
    <w:rsid w:val="00E23131"/>
    <w:pPr>
      <w:tabs>
        <w:tab w:val="center" w:pos="4513"/>
        <w:tab w:val="right" w:pos="9026"/>
      </w:tabs>
    </w:pPr>
  </w:style>
  <w:style w:type="character" w:customStyle="1" w:styleId="FooterChar">
    <w:name w:val="Footer Char"/>
    <w:basedOn w:val="DefaultParagraphFont"/>
    <w:link w:val="Footer"/>
    <w:uiPriority w:val="99"/>
    <w:rsid w:val="00E23131"/>
    <w:rPr>
      <w:rFonts w:ascii="Times New Roman" w:hAnsi="Times New Roman" w:cs="Times New Roman"/>
      <w:sz w:val="24"/>
      <w:szCs w:val="24"/>
      <w:lang w:eastAsia="en-AU"/>
    </w:rPr>
  </w:style>
  <w:style w:type="table" w:styleId="TableGrid">
    <w:name w:val="Table Grid"/>
    <w:basedOn w:val="TableNormal"/>
    <w:uiPriority w:val="59"/>
    <w:rsid w:val="00E2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56E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3920">
      <w:bodyDiv w:val="1"/>
      <w:marLeft w:val="0"/>
      <w:marRight w:val="0"/>
      <w:marTop w:val="0"/>
      <w:marBottom w:val="0"/>
      <w:divBdr>
        <w:top w:val="none" w:sz="0" w:space="0" w:color="auto"/>
        <w:left w:val="none" w:sz="0" w:space="0" w:color="auto"/>
        <w:bottom w:val="none" w:sz="0" w:space="0" w:color="auto"/>
        <w:right w:val="none" w:sz="0" w:space="0" w:color="auto"/>
      </w:divBdr>
    </w:div>
    <w:div w:id="1334990171">
      <w:bodyDiv w:val="1"/>
      <w:marLeft w:val="0"/>
      <w:marRight w:val="0"/>
      <w:marTop w:val="0"/>
      <w:marBottom w:val="0"/>
      <w:divBdr>
        <w:top w:val="none" w:sz="0" w:space="0" w:color="auto"/>
        <w:left w:val="none" w:sz="0" w:space="0" w:color="auto"/>
        <w:bottom w:val="none" w:sz="0" w:space="0" w:color="auto"/>
        <w:right w:val="none" w:sz="0" w:space="0" w:color="auto"/>
      </w:divBdr>
    </w:div>
    <w:div w:id="13640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P%202%207%20Canteen%20Operations.doc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torsport@sport.ns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ident@cdkc.com.au" TargetMode="External"/><Relationship Id="rId4" Type="http://schemas.openxmlformats.org/officeDocument/2006/relationships/settings" Target="settings.xml"/><Relationship Id="rId9" Type="http://schemas.openxmlformats.org/officeDocument/2006/relationships/hyperlink" Target="P&amp;P%202.10%20Caravan%20Agreemen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Colombrita</dc:creator>
  <cp:lastModifiedBy>Belinda Colombrita</cp:lastModifiedBy>
  <cp:revision>28</cp:revision>
  <cp:lastPrinted>2014-01-06T05:25:00Z</cp:lastPrinted>
  <dcterms:created xsi:type="dcterms:W3CDTF">2013-11-01T00:58:00Z</dcterms:created>
  <dcterms:modified xsi:type="dcterms:W3CDTF">2016-06-21T07:02:00Z</dcterms:modified>
</cp:coreProperties>
</file>